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021" w:rsidRPr="008C3988" w:rsidRDefault="00443021" w:rsidP="00443021">
      <w:pPr>
        <w:tabs>
          <w:tab w:val="left" w:pos="1371"/>
        </w:tabs>
        <w:autoSpaceDE w:val="0"/>
        <w:autoSpaceDN w:val="0"/>
        <w:adjustRightInd w:val="0"/>
        <w:jc w:val="center"/>
        <w:outlineLvl w:val="1"/>
        <w:rPr>
          <w:rFonts w:ascii="Trebuchet MS" w:hAnsi="Trebuchet MS"/>
          <w:b/>
        </w:rPr>
      </w:pPr>
      <w:r w:rsidRPr="008C3988">
        <w:rPr>
          <w:rFonts w:ascii="Trebuchet MS" w:hAnsi="Trebuchet MS"/>
          <w:b/>
        </w:rPr>
        <w:t>ST. TERESA’S CATHOLIC PRIMARY SCHOOL, LEXDEN, COLCHESTER</w:t>
      </w:r>
    </w:p>
    <w:p w:rsidR="00443021" w:rsidRPr="00B23846" w:rsidRDefault="00443021" w:rsidP="00443021">
      <w:pPr>
        <w:jc w:val="center"/>
        <w:rPr>
          <w:rStyle w:val="s4"/>
          <w:rFonts w:ascii="Trebuchet MS" w:hAnsi="Trebuchet MS" w:cs="Calibri"/>
          <w:b/>
          <w:bCs/>
          <w:sz w:val="40"/>
          <w:szCs w:val="40"/>
        </w:rPr>
      </w:pPr>
      <w:r>
        <w:rPr>
          <w:rStyle w:val="s4"/>
          <w:rFonts w:ascii="Trebuchet MS" w:hAnsi="Trebuchet MS" w:cs="Calibri"/>
          <w:b/>
          <w:bCs/>
          <w:sz w:val="40"/>
          <w:szCs w:val="40"/>
        </w:rPr>
        <w:t>Freedom of Information (FOI)</w:t>
      </w:r>
      <w:r w:rsidRPr="00B23846">
        <w:rPr>
          <w:rStyle w:val="s4"/>
          <w:rFonts w:ascii="Trebuchet MS" w:hAnsi="Trebuchet MS" w:cs="Calibri"/>
          <w:b/>
          <w:bCs/>
          <w:sz w:val="40"/>
          <w:szCs w:val="40"/>
        </w:rPr>
        <w:t xml:space="preserve"> Policy</w:t>
      </w:r>
    </w:p>
    <w:p w:rsidR="00443021" w:rsidRPr="00B23846" w:rsidRDefault="00443021" w:rsidP="00443021">
      <w:pPr>
        <w:jc w:val="center"/>
        <w:rPr>
          <w:rStyle w:val="s4"/>
          <w:rFonts w:ascii="Trebuchet MS" w:hAnsi="Trebuchet MS" w:cs="Calibri"/>
          <w:b/>
          <w:bCs/>
        </w:rPr>
      </w:pPr>
    </w:p>
    <w:p w:rsidR="00443021" w:rsidRPr="00B23846" w:rsidRDefault="003468A3" w:rsidP="00443021">
      <w:pPr>
        <w:jc w:val="center"/>
        <w:rPr>
          <w:rFonts w:ascii="Trebuchet MS" w:hAnsi="Trebuchet MS" w:cs="Calibri"/>
          <w:b/>
          <w:bCs/>
        </w:rPr>
      </w:pPr>
      <w:r>
        <w:rPr>
          <w:rFonts w:ascii="Trebuchet MS" w:hAnsi="Trebuchet MS"/>
          <w:noProof/>
        </w:rPr>
        <w:drawing>
          <wp:inline distT="0" distB="0" distL="0" distR="0">
            <wp:extent cx="2695575" cy="2352675"/>
            <wp:effectExtent l="0" t="0" r="9525" b="9525"/>
            <wp:docPr id="3" name="Picture 1" descr="st teresas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eresas colour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443021" w:rsidRPr="008C3988" w:rsidRDefault="00443021" w:rsidP="00443021">
      <w:pPr>
        <w:rPr>
          <w:rFonts w:ascii="Trebuchet MS" w:hAnsi="Trebuchet MS"/>
        </w:rPr>
      </w:pPr>
    </w:p>
    <w:p w:rsidR="00443021" w:rsidRPr="008C3988" w:rsidRDefault="00443021" w:rsidP="00443021">
      <w:pPr>
        <w:rPr>
          <w:rFonts w:ascii="Trebuchet MS" w:hAnsi="Trebuchet MS"/>
        </w:rPr>
      </w:pPr>
    </w:p>
    <w:p w:rsidR="00443021" w:rsidRPr="00443021" w:rsidRDefault="00443021" w:rsidP="00443021">
      <w:pPr>
        <w:jc w:val="center"/>
        <w:rPr>
          <w:rFonts w:ascii="Trebuchet MS" w:hAnsi="Trebuchet MS"/>
          <w:i/>
          <w:color w:val="1F497D" w:themeColor="text2"/>
          <w:sz w:val="24"/>
          <w:szCs w:val="24"/>
        </w:rPr>
      </w:pPr>
      <w:r w:rsidRPr="00443021">
        <w:rPr>
          <w:rFonts w:ascii="Trebuchet MS" w:hAnsi="Trebuchet MS"/>
          <w:i/>
          <w:noProof/>
          <w:color w:val="1F497D" w:themeColor="text2"/>
          <w:sz w:val="24"/>
          <w:szCs w:val="24"/>
        </w:rPr>
        <mc:AlternateContent>
          <mc:Choice Requires="wps">
            <w:drawing>
              <wp:anchor distT="0" distB="0" distL="114300" distR="114300" simplePos="0" relativeHeight="251662336" behindDoc="0" locked="0" layoutInCell="0" allowOverlap="1">
                <wp:simplePos x="0" y="0"/>
                <wp:positionH relativeFrom="column">
                  <wp:posOffset>6499860</wp:posOffset>
                </wp:positionH>
                <wp:positionV relativeFrom="paragraph">
                  <wp:posOffset>48895</wp:posOffset>
                </wp:positionV>
                <wp:extent cx="635" cy="1737995"/>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0A3C623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GyZQ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" o:allowincell="f" stroked="f">
                <v:stroke startarrowwidth="narrow" startarrowlength="short" endarrowwidth="narrow" endarrowlength="short"/>
              </v:line>
            </w:pict>
          </mc:Fallback>
        </mc:AlternateContent>
      </w:r>
      <w:r w:rsidRPr="00443021">
        <w:rPr>
          <w:rFonts w:ascii="Trebuchet MS" w:hAnsi="Trebuchet MS"/>
          <w:i/>
          <w:noProof/>
          <w:color w:val="1F497D" w:themeColor="text2"/>
          <w:sz w:val="24"/>
          <w:szCs w:val="24"/>
        </w:rPr>
        <mc:AlternateContent>
          <mc:Choice Requires="wps">
            <w:drawing>
              <wp:anchor distT="0" distB="0" distL="114300" distR="114300" simplePos="0" relativeHeight="251657216" behindDoc="0" locked="0" layoutInCell="0" allowOverlap="1">
                <wp:simplePos x="0" y="0"/>
                <wp:positionH relativeFrom="column">
                  <wp:posOffset>-1488440</wp:posOffset>
                </wp:positionH>
                <wp:positionV relativeFrom="paragraph">
                  <wp:posOffset>191135</wp:posOffset>
                </wp:positionV>
                <wp:extent cx="635" cy="1555115"/>
                <wp:effectExtent l="0" t="0" r="37465" b="260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8C2C0"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443021">
        <w:rPr>
          <w:rFonts w:ascii="Trebuchet MS" w:hAnsi="Trebuchet MS"/>
          <w:i/>
          <w:color w:val="1F497D" w:themeColor="text2"/>
          <w:sz w:val="24"/>
          <w:szCs w:val="24"/>
        </w:rPr>
        <w:t>We love God and each other and follow the example of St Teresa.</w:t>
      </w:r>
    </w:p>
    <w:p w:rsidR="00443021" w:rsidRPr="00443021" w:rsidRDefault="00443021" w:rsidP="00443021">
      <w:pPr>
        <w:jc w:val="center"/>
        <w:rPr>
          <w:rFonts w:ascii="Trebuchet MS" w:hAnsi="Trebuchet MS"/>
          <w:i/>
          <w:color w:val="1F497D" w:themeColor="text2"/>
          <w:sz w:val="24"/>
          <w:szCs w:val="24"/>
        </w:rPr>
      </w:pPr>
      <w:r w:rsidRPr="00443021">
        <w:rPr>
          <w:rFonts w:ascii="Trebuchet MS" w:hAnsi="Trebuchet MS"/>
          <w:i/>
          <w:color w:val="1F497D" w:themeColor="text2"/>
          <w:sz w:val="24"/>
          <w:szCs w:val="24"/>
        </w:rPr>
        <w:t>We enjoy learning together and doing our best in a happy, healthy and welcoming community.</w:t>
      </w:r>
    </w:p>
    <w:p w:rsidR="00443021" w:rsidRPr="00443021" w:rsidRDefault="00443021" w:rsidP="00443021">
      <w:pPr>
        <w:jc w:val="center"/>
        <w:rPr>
          <w:rFonts w:ascii="Trebuchet MS" w:hAnsi="Trebuchet MS"/>
          <w:i/>
          <w:color w:val="1F497D" w:themeColor="text2"/>
          <w:sz w:val="24"/>
          <w:szCs w:val="24"/>
        </w:rPr>
      </w:pPr>
      <w:r w:rsidRPr="00443021">
        <w:rPr>
          <w:rFonts w:ascii="Trebuchet MS" w:hAnsi="Trebuchet MS"/>
          <w:i/>
          <w:color w:val="1F497D" w:themeColor="text2"/>
          <w:sz w:val="24"/>
          <w:szCs w:val="24"/>
        </w:rPr>
        <w:t>We learn to be responsible and caring citizens.</w:t>
      </w:r>
    </w:p>
    <w:p w:rsidR="00443021" w:rsidRPr="00443021" w:rsidRDefault="00443021" w:rsidP="00443021">
      <w:pPr>
        <w:jc w:val="center"/>
        <w:rPr>
          <w:rFonts w:ascii="Trebuchet MS" w:hAnsi="Trebuchet MS"/>
          <w:i/>
          <w:color w:val="1F497D" w:themeColor="text2"/>
          <w:sz w:val="24"/>
          <w:szCs w:val="24"/>
        </w:rPr>
      </w:pPr>
      <w:r w:rsidRPr="00443021">
        <w:rPr>
          <w:rFonts w:ascii="Trebuchet MS" w:hAnsi="Trebuchet MS"/>
          <w:i/>
          <w:color w:val="1F497D" w:themeColor="text2"/>
          <w:sz w:val="24"/>
          <w:szCs w:val="24"/>
        </w:rPr>
        <w:t>“Let us do little things well today”.</w:t>
      </w:r>
    </w:p>
    <w:p w:rsidR="00443021" w:rsidRPr="00443021" w:rsidRDefault="00443021" w:rsidP="00443021">
      <w:pPr>
        <w:jc w:val="center"/>
        <w:rPr>
          <w:rFonts w:ascii="Trebuchet MS" w:hAnsi="Trebuchet MS"/>
          <w:i/>
          <w:color w:val="1F497D" w:themeColor="text2"/>
          <w:sz w:val="24"/>
          <w:szCs w:val="24"/>
        </w:rPr>
      </w:pPr>
      <w:r w:rsidRPr="00443021">
        <w:rPr>
          <w:rFonts w:ascii="Trebuchet MS" w:hAnsi="Trebuchet MS"/>
          <w:i/>
          <w:color w:val="1F497D" w:themeColor="text2"/>
          <w:sz w:val="24"/>
          <w:szCs w:val="24"/>
        </w:rPr>
        <w:t>St Teresa</w:t>
      </w:r>
    </w:p>
    <w:p w:rsidR="00443021" w:rsidRPr="008C3988" w:rsidRDefault="00443021" w:rsidP="00443021">
      <w:pPr>
        <w:rPr>
          <w:rFonts w:ascii="Trebuchet MS" w:hAnsi="Trebuchet MS"/>
        </w:rPr>
      </w:pPr>
    </w:p>
    <w:p w:rsidR="00443021" w:rsidRPr="008C3988" w:rsidRDefault="00443021" w:rsidP="00443021">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43021" w:rsidRPr="008C3988" w:rsidTr="00200BF8">
        <w:tc>
          <w:tcPr>
            <w:tcW w:w="2586" w:type="dxa"/>
            <w:tcBorders>
              <w:top w:val="nil"/>
              <w:bottom w:val="single" w:sz="18" w:space="0" w:color="FFFFFF"/>
            </w:tcBorders>
            <w:shd w:val="clear" w:color="auto" w:fill="D8DFDE"/>
          </w:tcPr>
          <w:p w:rsidR="00443021" w:rsidRPr="008C3988" w:rsidRDefault="00443021" w:rsidP="00200BF8">
            <w:pPr>
              <w:pStyle w:val="1bodycopy10pt"/>
              <w:rPr>
                <w:rFonts w:ascii="Trebuchet MS" w:hAnsi="Trebuchet MS"/>
                <w:b/>
                <w:sz w:val="24"/>
              </w:rPr>
            </w:pPr>
            <w:r w:rsidRPr="008C3988">
              <w:rPr>
                <w:rFonts w:ascii="Trebuchet MS" w:hAnsi="Trebuchet MS"/>
                <w:b/>
                <w:sz w:val="24"/>
              </w:rPr>
              <w:t>Approved by:</w:t>
            </w:r>
          </w:p>
        </w:tc>
        <w:tc>
          <w:tcPr>
            <w:tcW w:w="3268" w:type="dxa"/>
            <w:tcBorders>
              <w:top w:val="nil"/>
              <w:bottom w:val="single" w:sz="18" w:space="0" w:color="FFFFFF"/>
            </w:tcBorders>
            <w:shd w:val="clear" w:color="auto" w:fill="D8DFDE"/>
          </w:tcPr>
          <w:p w:rsidR="00443021" w:rsidRPr="008C3988" w:rsidRDefault="00443021" w:rsidP="00200BF8">
            <w:pPr>
              <w:pStyle w:val="1bodycopy11pt"/>
              <w:rPr>
                <w:rFonts w:ascii="Trebuchet MS" w:hAnsi="Trebuchet MS"/>
                <w:sz w:val="24"/>
              </w:rPr>
            </w:pPr>
            <w:r w:rsidRPr="008C3988">
              <w:rPr>
                <w:rFonts w:ascii="Trebuchet MS" w:hAnsi="Trebuchet MS"/>
                <w:sz w:val="24"/>
              </w:rPr>
              <w:t>Governing Body</w:t>
            </w:r>
          </w:p>
        </w:tc>
        <w:tc>
          <w:tcPr>
            <w:tcW w:w="3866" w:type="dxa"/>
            <w:tcBorders>
              <w:top w:val="nil"/>
              <w:bottom w:val="single" w:sz="18" w:space="0" w:color="FFFFFF"/>
            </w:tcBorders>
            <w:shd w:val="clear" w:color="auto" w:fill="D8DFDE"/>
          </w:tcPr>
          <w:p w:rsidR="00443021" w:rsidRPr="008C3988" w:rsidRDefault="00443021" w:rsidP="00200BF8">
            <w:pPr>
              <w:pStyle w:val="1bodycopy11pt"/>
              <w:rPr>
                <w:rFonts w:ascii="Trebuchet MS" w:hAnsi="Trebuchet MS"/>
                <w:sz w:val="24"/>
              </w:rPr>
            </w:pPr>
            <w:r w:rsidRPr="008C3988">
              <w:rPr>
                <w:rFonts w:ascii="Trebuchet MS" w:hAnsi="Trebuchet MS"/>
                <w:b/>
                <w:sz w:val="24"/>
              </w:rPr>
              <w:t xml:space="preserve">Date: </w:t>
            </w:r>
            <w:r w:rsidRPr="008C3988">
              <w:rPr>
                <w:rFonts w:ascii="Trebuchet MS" w:hAnsi="Trebuchet MS"/>
                <w:i/>
                <w:sz w:val="24"/>
              </w:rPr>
              <w:t>February 2026</w:t>
            </w:r>
          </w:p>
        </w:tc>
      </w:tr>
      <w:tr w:rsidR="00443021" w:rsidRPr="008C3988" w:rsidTr="00200BF8">
        <w:tc>
          <w:tcPr>
            <w:tcW w:w="2586" w:type="dxa"/>
            <w:tcBorders>
              <w:top w:val="single" w:sz="18" w:space="0" w:color="FFFFFF"/>
              <w:bottom w:val="single" w:sz="18" w:space="0" w:color="FFFFFF"/>
            </w:tcBorders>
            <w:shd w:val="clear" w:color="auto" w:fill="D8DFDE"/>
          </w:tcPr>
          <w:p w:rsidR="00443021" w:rsidRPr="008C3988" w:rsidRDefault="00443021" w:rsidP="00200BF8">
            <w:pPr>
              <w:pStyle w:val="1bodycopy10pt"/>
              <w:rPr>
                <w:rFonts w:ascii="Trebuchet MS" w:hAnsi="Trebuchet MS"/>
                <w:b/>
                <w:sz w:val="24"/>
              </w:rPr>
            </w:pPr>
            <w:r w:rsidRPr="008C3988">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443021" w:rsidRPr="008C3988" w:rsidRDefault="00443021" w:rsidP="00200BF8">
            <w:pPr>
              <w:pStyle w:val="1bodycopy11pt"/>
              <w:rPr>
                <w:rFonts w:ascii="Trebuchet MS" w:hAnsi="Trebuchet MS"/>
                <w:sz w:val="24"/>
              </w:rPr>
            </w:pPr>
            <w:r w:rsidRPr="008C3988">
              <w:rPr>
                <w:rFonts w:ascii="Trebuchet MS" w:hAnsi="Trebuchet MS"/>
                <w:sz w:val="24"/>
              </w:rPr>
              <w:t>February 2026</w:t>
            </w:r>
          </w:p>
        </w:tc>
      </w:tr>
      <w:tr w:rsidR="00443021" w:rsidRPr="008C3988" w:rsidTr="00200BF8">
        <w:tc>
          <w:tcPr>
            <w:tcW w:w="2586" w:type="dxa"/>
            <w:tcBorders>
              <w:top w:val="single" w:sz="18" w:space="0" w:color="FFFFFF"/>
              <w:bottom w:val="nil"/>
            </w:tcBorders>
            <w:shd w:val="clear" w:color="auto" w:fill="D8DFDE"/>
          </w:tcPr>
          <w:p w:rsidR="00443021" w:rsidRPr="008C3988" w:rsidRDefault="00443021" w:rsidP="00200BF8">
            <w:pPr>
              <w:pStyle w:val="1bodycopy10pt"/>
              <w:rPr>
                <w:rFonts w:ascii="Trebuchet MS" w:hAnsi="Trebuchet MS"/>
                <w:b/>
                <w:sz w:val="24"/>
              </w:rPr>
            </w:pPr>
            <w:r w:rsidRPr="008C3988">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443021" w:rsidRPr="008C3988" w:rsidRDefault="00443021" w:rsidP="00200BF8">
            <w:pPr>
              <w:pStyle w:val="1bodycopy11pt"/>
              <w:rPr>
                <w:rFonts w:ascii="Trebuchet MS" w:hAnsi="Trebuchet MS"/>
                <w:sz w:val="24"/>
              </w:rPr>
            </w:pPr>
            <w:r w:rsidRPr="008C3988">
              <w:rPr>
                <w:rFonts w:ascii="Trebuchet MS" w:hAnsi="Trebuchet MS"/>
                <w:sz w:val="24"/>
              </w:rPr>
              <w:t>February 202</w:t>
            </w:r>
            <w:r w:rsidR="003468A3">
              <w:rPr>
                <w:rFonts w:ascii="Trebuchet MS" w:hAnsi="Trebuchet MS"/>
                <w:sz w:val="24"/>
              </w:rPr>
              <w:t>9</w:t>
            </w:r>
            <w:bookmarkStart w:id="0" w:name="_GoBack"/>
            <w:bookmarkEnd w:id="0"/>
          </w:p>
        </w:tc>
      </w:tr>
    </w:tbl>
    <w:p w:rsidR="00443021" w:rsidRDefault="00443021">
      <w:pPr>
        <w:pStyle w:val="Heading1"/>
        <w:rPr>
          <w:rFonts w:ascii="Trebuchet MS" w:hAnsi="Trebuchet MS"/>
          <w:sz w:val="24"/>
          <w:szCs w:val="24"/>
        </w:rPr>
      </w:pPr>
    </w:p>
    <w:p w:rsidR="00443021" w:rsidRDefault="00443021">
      <w:pPr>
        <w:rPr>
          <w:rFonts w:ascii="Trebuchet MS" w:eastAsiaTheme="majorEastAsia" w:hAnsi="Trebuchet MS" w:cstheme="majorBidi"/>
          <w:b/>
          <w:bCs/>
          <w:color w:val="365F91" w:themeColor="accent1" w:themeShade="BF"/>
          <w:sz w:val="24"/>
          <w:szCs w:val="24"/>
        </w:rPr>
      </w:pPr>
      <w:r>
        <w:rPr>
          <w:rFonts w:ascii="Trebuchet MS" w:hAnsi="Trebuchet MS"/>
          <w:sz w:val="24"/>
          <w:szCs w:val="24"/>
        </w:rPr>
        <w:br w:type="page"/>
      </w:r>
    </w:p>
    <w:p w:rsidR="00C908AE" w:rsidRPr="00443021" w:rsidRDefault="003468A3">
      <w:pPr>
        <w:pStyle w:val="Heading1"/>
        <w:rPr>
          <w:rFonts w:ascii="Trebuchet MS" w:hAnsi="Trebuchet MS"/>
          <w:sz w:val="24"/>
          <w:szCs w:val="24"/>
        </w:rPr>
      </w:pPr>
      <w:r w:rsidRPr="00443021">
        <w:rPr>
          <w:rFonts w:ascii="Trebuchet MS" w:hAnsi="Trebuchet MS"/>
          <w:sz w:val="24"/>
          <w:szCs w:val="24"/>
        </w:rPr>
        <w:lastRenderedPageBreak/>
        <w:t>Freedom of Information Policy</w:t>
      </w:r>
    </w:p>
    <w:p w:rsidR="003468A3" w:rsidRDefault="003468A3" w:rsidP="003468A3">
      <w:pPr>
        <w:rPr>
          <w:rFonts w:ascii="Trebuchet MS" w:hAnsi="Trebuchet MS"/>
          <w:sz w:val="24"/>
          <w:szCs w:val="24"/>
        </w:rPr>
      </w:pPr>
      <w:r w:rsidRPr="00443021">
        <w:rPr>
          <w:rFonts w:ascii="Trebuchet MS" w:hAnsi="Trebuchet MS"/>
          <w:sz w:val="24"/>
          <w:szCs w:val="24"/>
        </w:rPr>
        <w:br/>
        <w:t>St Teresa’s Catholic Primary School</w:t>
      </w:r>
      <w:r>
        <w:rPr>
          <w:rFonts w:ascii="Trebuchet MS" w:hAnsi="Trebuchet MS"/>
          <w:sz w:val="24"/>
          <w:szCs w:val="24"/>
        </w:rPr>
        <w:t xml:space="preserve"> have a</w:t>
      </w:r>
      <w:r w:rsidRPr="00443021">
        <w:rPr>
          <w:rFonts w:ascii="Trebuchet MS" w:hAnsi="Trebuchet MS"/>
          <w:sz w:val="24"/>
          <w:szCs w:val="24"/>
        </w:rPr>
        <w:t xml:space="preserve">ligned </w:t>
      </w:r>
      <w:r>
        <w:rPr>
          <w:rFonts w:ascii="Trebuchet MS" w:hAnsi="Trebuchet MS"/>
          <w:sz w:val="24"/>
          <w:szCs w:val="24"/>
        </w:rPr>
        <w:t xml:space="preserve">this policy with </w:t>
      </w:r>
      <w:r w:rsidRPr="00443021">
        <w:rPr>
          <w:rFonts w:ascii="Trebuchet MS" w:hAnsi="Trebuchet MS"/>
          <w:sz w:val="24"/>
          <w:szCs w:val="24"/>
        </w:rPr>
        <w:t xml:space="preserve">the Freedom of Information Act 2000, Data Protection Act 2018, UK GDPR, and </w:t>
      </w:r>
      <w:r>
        <w:rPr>
          <w:rFonts w:ascii="Trebuchet MS" w:hAnsi="Trebuchet MS"/>
          <w:sz w:val="24"/>
          <w:szCs w:val="24"/>
        </w:rPr>
        <w:t xml:space="preserve">the </w:t>
      </w:r>
      <w:r w:rsidRPr="00443021">
        <w:rPr>
          <w:rFonts w:ascii="Trebuchet MS" w:hAnsi="Trebuchet MS"/>
          <w:sz w:val="24"/>
          <w:szCs w:val="24"/>
        </w:rPr>
        <w:t>Confidentiality Policy</w:t>
      </w:r>
      <w:r>
        <w:rPr>
          <w:rFonts w:ascii="Trebuchet MS" w:hAnsi="Trebuchet MS"/>
          <w:sz w:val="24"/>
          <w:szCs w:val="24"/>
        </w:rPr>
        <w:t>.</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1. Purpose of the Policy</w:t>
      </w:r>
      <w:r w:rsidRPr="00443021">
        <w:rPr>
          <w:rFonts w:ascii="Trebuchet MS" w:hAnsi="Trebuchet MS"/>
          <w:sz w:val="24"/>
          <w:szCs w:val="24"/>
        </w:rPr>
        <w:br/>
        <w:t>This policy sets out how St Teres</w:t>
      </w:r>
      <w:r w:rsidRPr="00443021">
        <w:rPr>
          <w:rFonts w:ascii="Trebuchet MS" w:hAnsi="Trebuchet MS"/>
          <w:sz w:val="24"/>
          <w:szCs w:val="24"/>
        </w:rPr>
        <w:t>a’s Catholic Primary School complies with its duties under the Freedom of Information Act 2000 (FOIA). It explains how requests for information are handled, what information is routinely published, and how FOIA operates alongside data protection and confid</w:t>
      </w:r>
      <w:r w:rsidRPr="00443021">
        <w:rPr>
          <w:rFonts w:ascii="Trebuchet MS" w:hAnsi="Trebuchet MS"/>
          <w:sz w:val="24"/>
          <w:szCs w:val="24"/>
        </w:rPr>
        <w:t>entiality requirements.</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2. Legal Framework</w:t>
      </w:r>
      <w:r w:rsidRPr="00443021">
        <w:rPr>
          <w:rFonts w:ascii="Trebuchet MS" w:hAnsi="Trebuchet MS"/>
          <w:sz w:val="24"/>
          <w:szCs w:val="24"/>
        </w:rPr>
        <w:br/>
        <w:t>This policy should be read in conjunction with:</w:t>
      </w:r>
      <w:r w:rsidRPr="00443021">
        <w:rPr>
          <w:rFonts w:ascii="Trebuchet MS" w:hAnsi="Trebuchet MS"/>
          <w:sz w:val="24"/>
          <w:szCs w:val="24"/>
        </w:rPr>
        <w:br/>
        <w:t>• Freedom of Information Act 2000</w:t>
      </w:r>
      <w:r w:rsidRPr="00443021">
        <w:rPr>
          <w:rFonts w:ascii="Trebuchet MS" w:hAnsi="Trebuchet MS"/>
          <w:sz w:val="24"/>
          <w:szCs w:val="24"/>
        </w:rPr>
        <w:br/>
        <w:t>• Data Protection Act 2018</w:t>
      </w:r>
      <w:r w:rsidRPr="00443021">
        <w:rPr>
          <w:rFonts w:ascii="Trebuchet MS" w:hAnsi="Trebuchet MS"/>
          <w:sz w:val="24"/>
          <w:szCs w:val="24"/>
        </w:rPr>
        <w:br/>
        <w:t>• UK General Data Protection Regulation (UK GDPR)</w:t>
      </w:r>
      <w:r w:rsidRPr="00443021">
        <w:rPr>
          <w:rFonts w:ascii="Trebuchet MS" w:hAnsi="Trebuchet MS"/>
          <w:sz w:val="24"/>
          <w:szCs w:val="24"/>
        </w:rPr>
        <w:br/>
        <w:t>• Environmental Information Regulations 2004</w:t>
      </w:r>
      <w:r w:rsidRPr="00443021">
        <w:rPr>
          <w:rFonts w:ascii="Trebuchet MS" w:hAnsi="Trebuchet MS"/>
          <w:sz w:val="24"/>
          <w:szCs w:val="24"/>
        </w:rPr>
        <w:br/>
        <w:t>• School</w:t>
      </w:r>
      <w:r w:rsidRPr="00443021">
        <w:rPr>
          <w:rFonts w:ascii="Trebuchet MS" w:hAnsi="Trebuchet MS"/>
          <w:sz w:val="24"/>
          <w:szCs w:val="24"/>
        </w:rPr>
        <w:t xml:space="preserve"> Data Protection Policy</w:t>
      </w:r>
      <w:r w:rsidRPr="00443021">
        <w:rPr>
          <w:rFonts w:ascii="Trebuchet MS" w:hAnsi="Trebuchet MS"/>
          <w:sz w:val="24"/>
          <w:szCs w:val="24"/>
        </w:rPr>
        <w:br/>
        <w:t>• Confidentiality Policy</w:t>
      </w:r>
      <w:r w:rsidRPr="00443021">
        <w:rPr>
          <w:rFonts w:ascii="Trebuchet MS" w:hAnsi="Trebuchet MS"/>
          <w:sz w:val="24"/>
          <w:szCs w:val="24"/>
        </w:rPr>
        <w:br/>
        <w:t>• Records Management Policy</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3. Scope</w:t>
      </w:r>
      <w:r w:rsidRPr="00443021">
        <w:rPr>
          <w:rFonts w:ascii="Trebuchet MS" w:hAnsi="Trebuchet MS"/>
          <w:sz w:val="24"/>
          <w:szCs w:val="24"/>
        </w:rPr>
        <w:br/>
        <w:t>This policy applies to all recorded information held by the school, including paper records, electronic files, emails, and photographs, created or received in the course</w:t>
      </w:r>
      <w:r w:rsidRPr="00443021">
        <w:rPr>
          <w:rFonts w:ascii="Trebuchet MS" w:hAnsi="Trebuchet MS"/>
          <w:sz w:val="24"/>
          <w:szCs w:val="24"/>
        </w:rPr>
        <w:t xml:space="preserve"> of the school’s business.</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4. Responsibilities</w:t>
      </w:r>
      <w:r w:rsidRPr="00443021">
        <w:rPr>
          <w:rFonts w:ascii="Trebuchet MS" w:hAnsi="Trebuchet MS"/>
          <w:sz w:val="24"/>
          <w:szCs w:val="24"/>
        </w:rPr>
        <w:br/>
        <w:t>• The Governing Body has overall responsibility for ensuring compliance with FOIA.</w:t>
      </w:r>
      <w:r w:rsidRPr="00443021">
        <w:rPr>
          <w:rFonts w:ascii="Trebuchet MS" w:hAnsi="Trebuchet MS"/>
          <w:sz w:val="24"/>
          <w:szCs w:val="24"/>
        </w:rPr>
        <w:br/>
        <w:t>• The Headteacher is responsible for operational compliance and decision-making.</w:t>
      </w:r>
      <w:r w:rsidRPr="00443021">
        <w:rPr>
          <w:rFonts w:ascii="Trebuchet MS" w:hAnsi="Trebuchet MS"/>
          <w:sz w:val="24"/>
          <w:szCs w:val="24"/>
        </w:rPr>
        <w:br/>
        <w:t>• The School Office is responsible for recei</w:t>
      </w:r>
      <w:r w:rsidRPr="00443021">
        <w:rPr>
          <w:rFonts w:ascii="Trebuchet MS" w:hAnsi="Trebuchet MS"/>
          <w:sz w:val="24"/>
          <w:szCs w:val="24"/>
        </w:rPr>
        <w:t>ving, logging, and coordinating responses to requests.</w:t>
      </w:r>
      <w:r w:rsidRPr="00443021">
        <w:rPr>
          <w:rFonts w:ascii="Trebuchet MS" w:hAnsi="Trebuchet MS"/>
          <w:sz w:val="24"/>
          <w:szCs w:val="24"/>
        </w:rPr>
        <w:br/>
        <w:t>• All staff are responsible for identifying and forwarding FOI requests promptly.</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5. Publication Scheme</w:t>
      </w:r>
      <w:r w:rsidRPr="00443021">
        <w:rPr>
          <w:rFonts w:ascii="Trebuchet MS" w:hAnsi="Trebuchet MS"/>
          <w:sz w:val="24"/>
          <w:szCs w:val="24"/>
        </w:rPr>
        <w:br/>
        <w:t>The school adopts the Information Commissioner’s Office (ICO) Model Publication Scheme and publi</w:t>
      </w:r>
      <w:r w:rsidRPr="00443021">
        <w:rPr>
          <w:rFonts w:ascii="Trebuchet MS" w:hAnsi="Trebuchet MS"/>
          <w:sz w:val="24"/>
          <w:szCs w:val="24"/>
        </w:rPr>
        <w:t>shes information proactively via:</w:t>
      </w:r>
      <w:r w:rsidRPr="00443021">
        <w:rPr>
          <w:rFonts w:ascii="Trebuchet MS" w:hAnsi="Trebuchet MS"/>
          <w:sz w:val="24"/>
          <w:szCs w:val="24"/>
        </w:rPr>
        <w:br/>
        <w:t>• The school website</w:t>
      </w:r>
      <w:r w:rsidRPr="00443021">
        <w:rPr>
          <w:rFonts w:ascii="Trebuchet MS" w:hAnsi="Trebuchet MS"/>
          <w:sz w:val="24"/>
          <w:szCs w:val="24"/>
        </w:rPr>
        <w:br/>
        <w:t>• School policies and statutory information pages</w:t>
      </w:r>
      <w:r w:rsidRPr="00443021">
        <w:rPr>
          <w:rFonts w:ascii="Trebuchet MS" w:hAnsi="Trebuchet MS"/>
          <w:sz w:val="24"/>
          <w:szCs w:val="24"/>
        </w:rPr>
        <w:br/>
        <w:t>• Governing body information</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6. Making a Freedom of Information Request</w:t>
      </w:r>
      <w:r w:rsidRPr="00443021">
        <w:rPr>
          <w:rFonts w:ascii="Trebuchet MS" w:hAnsi="Trebuchet MS"/>
          <w:sz w:val="24"/>
          <w:szCs w:val="24"/>
        </w:rPr>
        <w:br/>
        <w:t>Requests:</w:t>
      </w:r>
      <w:r w:rsidRPr="00443021">
        <w:rPr>
          <w:rFonts w:ascii="Trebuchet MS" w:hAnsi="Trebuchet MS"/>
          <w:sz w:val="24"/>
          <w:szCs w:val="24"/>
        </w:rPr>
        <w:br/>
        <w:t>• M</w:t>
      </w:r>
      <w:r>
        <w:rPr>
          <w:rFonts w:ascii="Trebuchet MS" w:hAnsi="Trebuchet MS"/>
          <w:sz w:val="24"/>
          <w:szCs w:val="24"/>
        </w:rPr>
        <w:t>ust</w:t>
      </w:r>
      <w:r w:rsidRPr="00443021">
        <w:rPr>
          <w:rFonts w:ascii="Trebuchet MS" w:hAnsi="Trebuchet MS"/>
          <w:sz w:val="24"/>
          <w:szCs w:val="24"/>
        </w:rPr>
        <w:t xml:space="preserve"> be made in writing</w:t>
      </w:r>
      <w:r w:rsidRPr="00443021">
        <w:rPr>
          <w:rFonts w:ascii="Trebuchet MS" w:hAnsi="Trebuchet MS"/>
          <w:sz w:val="24"/>
          <w:szCs w:val="24"/>
        </w:rPr>
        <w:br/>
        <w:t>• Must include sufficient detail to identify the information requested</w:t>
      </w:r>
      <w:r w:rsidRPr="00443021">
        <w:rPr>
          <w:rFonts w:ascii="Trebuchet MS" w:hAnsi="Trebuchet MS"/>
          <w:sz w:val="24"/>
          <w:szCs w:val="24"/>
        </w:rPr>
        <w:br/>
        <w:t>• Do not require the requester to give a reason</w:t>
      </w:r>
      <w:r w:rsidRPr="00443021">
        <w:rPr>
          <w:rFonts w:ascii="Trebuchet MS" w:hAnsi="Trebuchet MS"/>
          <w:sz w:val="24"/>
          <w:szCs w:val="24"/>
        </w:rPr>
        <w:br/>
      </w:r>
      <w:r w:rsidRPr="00443021">
        <w:rPr>
          <w:rFonts w:ascii="Trebuchet MS" w:hAnsi="Trebuchet MS"/>
          <w:sz w:val="24"/>
          <w:szCs w:val="24"/>
        </w:rPr>
        <w:br/>
      </w:r>
      <w:r w:rsidRPr="00443021">
        <w:rPr>
          <w:rFonts w:ascii="Trebuchet MS" w:hAnsi="Trebuchet MS"/>
          <w:sz w:val="24"/>
          <w:szCs w:val="24"/>
        </w:rPr>
        <w:lastRenderedPageBreak/>
        <w:t>Requests should be submitted to:</w:t>
      </w:r>
      <w:r>
        <w:rPr>
          <w:rFonts w:ascii="Trebuchet MS" w:hAnsi="Trebuchet MS"/>
          <w:sz w:val="24"/>
          <w:szCs w:val="24"/>
        </w:rPr>
        <w:t xml:space="preserve">  </w:t>
      </w:r>
      <w:hyperlink r:id="rId7" w:history="1">
        <w:r w:rsidRPr="0091592D">
          <w:rPr>
            <w:rStyle w:val="Hyperlink"/>
            <w:rFonts w:ascii="Trebuchet MS" w:hAnsi="Trebuchet MS"/>
            <w:sz w:val="24"/>
            <w:szCs w:val="24"/>
          </w:rPr>
          <w:t>office@st-teresas.essex.sch.uk</w:t>
        </w:r>
      </w:hyperlink>
      <w:r>
        <w:rPr>
          <w:rFonts w:ascii="Trebuchet MS" w:hAnsi="Trebuchet MS"/>
          <w:sz w:val="24"/>
          <w:szCs w:val="24"/>
        </w:rPr>
        <w:t xml:space="preserve"> </w:t>
      </w:r>
      <w:r w:rsidRPr="00443021">
        <w:rPr>
          <w:rFonts w:ascii="Trebuchet MS" w:hAnsi="Trebuchet MS"/>
          <w:sz w:val="24"/>
          <w:szCs w:val="24"/>
        </w:rPr>
        <w:t>or via the school office.</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7. Time</w:t>
      </w:r>
      <w:r w:rsidRPr="003468A3">
        <w:rPr>
          <w:rFonts w:ascii="Trebuchet MS" w:hAnsi="Trebuchet MS"/>
          <w:b/>
          <w:sz w:val="24"/>
          <w:szCs w:val="24"/>
        </w:rPr>
        <w:t>scales for Response</w:t>
      </w:r>
      <w:r w:rsidRPr="00443021">
        <w:rPr>
          <w:rFonts w:ascii="Trebuchet MS" w:hAnsi="Trebuchet MS"/>
          <w:sz w:val="24"/>
          <w:szCs w:val="24"/>
        </w:rPr>
        <w:br/>
        <w:t>The school will respond promptly and no later than 20 school days after receipt.</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8. Exemptions and Refusals</w:t>
      </w:r>
      <w:r w:rsidRPr="00443021">
        <w:rPr>
          <w:rFonts w:ascii="Trebuchet MS" w:hAnsi="Trebuchet MS"/>
          <w:sz w:val="24"/>
          <w:szCs w:val="24"/>
        </w:rPr>
        <w:br/>
        <w:t>Some information may be withheld under FOIA exemptions, including but not limited to:</w:t>
      </w:r>
      <w:r w:rsidRPr="00443021">
        <w:rPr>
          <w:rFonts w:ascii="Trebuchet MS" w:hAnsi="Trebuchet MS"/>
          <w:sz w:val="24"/>
          <w:szCs w:val="24"/>
        </w:rPr>
        <w:br/>
        <w:t>• Personal data (protected under UK GDPR)</w:t>
      </w:r>
      <w:r w:rsidRPr="00443021">
        <w:rPr>
          <w:rFonts w:ascii="Trebuchet MS" w:hAnsi="Trebuchet MS"/>
          <w:sz w:val="24"/>
          <w:szCs w:val="24"/>
        </w:rPr>
        <w:br/>
        <w:t>• Safeguarding and child protection information</w:t>
      </w:r>
      <w:r w:rsidRPr="00443021">
        <w:rPr>
          <w:rFonts w:ascii="Trebuchet MS" w:hAnsi="Trebuchet MS"/>
          <w:sz w:val="24"/>
          <w:szCs w:val="24"/>
        </w:rPr>
        <w:br/>
        <w:t>• Confidential staff information</w:t>
      </w:r>
      <w:r w:rsidRPr="00443021">
        <w:rPr>
          <w:rFonts w:ascii="Trebuchet MS" w:hAnsi="Trebuchet MS"/>
          <w:sz w:val="24"/>
          <w:szCs w:val="24"/>
        </w:rPr>
        <w:br/>
        <w:t>• Commercially sensitive information</w:t>
      </w:r>
      <w:r w:rsidRPr="00443021">
        <w:rPr>
          <w:rFonts w:ascii="Trebuchet MS" w:hAnsi="Trebuchet MS"/>
          <w:sz w:val="24"/>
          <w:szCs w:val="24"/>
        </w:rPr>
        <w:br/>
        <w:t>• Legal privilege</w:t>
      </w:r>
      <w:r w:rsidRPr="00443021">
        <w:rPr>
          <w:rFonts w:ascii="Trebuchet MS" w:hAnsi="Trebuchet MS"/>
          <w:sz w:val="24"/>
          <w:szCs w:val="24"/>
        </w:rPr>
        <w:br/>
        <w:t>• Information whose disclosure would prejudice effective conduct of public affairs</w:t>
      </w:r>
      <w:r w:rsidRPr="00443021">
        <w:rPr>
          <w:rFonts w:ascii="Trebuchet MS" w:hAnsi="Trebuchet MS"/>
          <w:sz w:val="24"/>
          <w:szCs w:val="24"/>
        </w:rPr>
        <w:br/>
      </w:r>
      <w:r w:rsidRPr="00443021">
        <w:rPr>
          <w:rFonts w:ascii="Trebuchet MS" w:hAnsi="Trebuchet MS"/>
          <w:sz w:val="24"/>
          <w:szCs w:val="24"/>
        </w:rPr>
        <w:br/>
        <w:t xml:space="preserve">Where information is withheld, the </w:t>
      </w:r>
      <w:r w:rsidRPr="00443021">
        <w:rPr>
          <w:rFonts w:ascii="Trebuchet MS" w:hAnsi="Trebuchet MS"/>
          <w:sz w:val="24"/>
          <w:szCs w:val="24"/>
        </w:rPr>
        <w:t>school will explain the reason and the exemption applied.</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9. Relationship with Data Protection and Confidentiality</w:t>
      </w:r>
      <w:r w:rsidRPr="00443021">
        <w:rPr>
          <w:rFonts w:ascii="Trebuchet MS" w:hAnsi="Trebuchet MS"/>
          <w:sz w:val="24"/>
          <w:szCs w:val="24"/>
        </w:rPr>
        <w:br/>
        <w:t xml:space="preserve">Requests for personal data will be treated as Subject Access Requests </w:t>
      </w:r>
      <w:r>
        <w:rPr>
          <w:rFonts w:ascii="Trebuchet MS" w:hAnsi="Trebuchet MS"/>
          <w:sz w:val="24"/>
          <w:szCs w:val="24"/>
        </w:rPr>
        <w:t xml:space="preserve">(SARs) </w:t>
      </w:r>
      <w:r w:rsidRPr="00443021">
        <w:rPr>
          <w:rFonts w:ascii="Trebuchet MS" w:hAnsi="Trebuchet MS"/>
          <w:sz w:val="24"/>
          <w:szCs w:val="24"/>
        </w:rPr>
        <w:t>under UK GDPR, not FOIA.</w:t>
      </w:r>
    </w:p>
    <w:p w:rsidR="00C908AE" w:rsidRPr="00443021" w:rsidRDefault="003468A3" w:rsidP="003468A3">
      <w:pPr>
        <w:rPr>
          <w:rFonts w:ascii="Trebuchet MS" w:hAnsi="Trebuchet MS"/>
          <w:sz w:val="24"/>
          <w:szCs w:val="24"/>
        </w:rPr>
      </w:pPr>
      <w:r w:rsidRPr="00443021">
        <w:rPr>
          <w:rFonts w:ascii="Trebuchet MS" w:hAnsi="Trebuchet MS"/>
          <w:sz w:val="24"/>
          <w:szCs w:val="24"/>
        </w:rPr>
        <w:t>The school will always consider its duty of c</w:t>
      </w:r>
      <w:r w:rsidRPr="00443021">
        <w:rPr>
          <w:rFonts w:ascii="Trebuchet MS" w:hAnsi="Trebuchet MS"/>
          <w:sz w:val="24"/>
          <w:szCs w:val="24"/>
        </w:rPr>
        <w:t>onfidentiality and safeguarding before disclosure.</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10. Charges</w:t>
      </w:r>
      <w:r w:rsidRPr="00443021">
        <w:rPr>
          <w:rFonts w:ascii="Trebuchet MS" w:hAnsi="Trebuchet MS"/>
          <w:sz w:val="24"/>
          <w:szCs w:val="24"/>
        </w:rPr>
        <w:br/>
        <w:t>Most information is provided free of charge. Charges may apply for:</w:t>
      </w:r>
      <w:r w:rsidRPr="00443021">
        <w:rPr>
          <w:rFonts w:ascii="Trebuchet MS" w:hAnsi="Trebuchet MS"/>
          <w:sz w:val="24"/>
          <w:szCs w:val="24"/>
        </w:rPr>
        <w:br/>
        <w:t>• Photocopying</w:t>
      </w:r>
      <w:r w:rsidRPr="00443021">
        <w:rPr>
          <w:rFonts w:ascii="Trebuchet MS" w:hAnsi="Trebuchet MS"/>
          <w:sz w:val="24"/>
          <w:szCs w:val="24"/>
        </w:rPr>
        <w:br/>
        <w:t>• Printing</w:t>
      </w:r>
      <w:r w:rsidRPr="00443021">
        <w:rPr>
          <w:rFonts w:ascii="Trebuchet MS" w:hAnsi="Trebuchet MS"/>
          <w:sz w:val="24"/>
          <w:szCs w:val="24"/>
        </w:rPr>
        <w:br/>
        <w:t>• Postage</w:t>
      </w:r>
      <w:r w:rsidRPr="00443021">
        <w:rPr>
          <w:rFonts w:ascii="Trebuchet MS" w:hAnsi="Trebuchet MS"/>
          <w:sz w:val="24"/>
          <w:szCs w:val="24"/>
        </w:rPr>
        <w:br/>
        <w:t>Any charges will be communicated in advance.</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11. Complaints and Appeals</w:t>
      </w:r>
      <w:r w:rsidRPr="00443021">
        <w:rPr>
          <w:rFonts w:ascii="Trebuchet MS" w:hAnsi="Trebuchet MS"/>
          <w:sz w:val="24"/>
          <w:szCs w:val="24"/>
        </w:rPr>
        <w:br/>
        <w:t xml:space="preserve">If a requester </w:t>
      </w:r>
      <w:r w:rsidRPr="00443021">
        <w:rPr>
          <w:rFonts w:ascii="Trebuchet MS" w:hAnsi="Trebuchet MS"/>
          <w:sz w:val="24"/>
          <w:szCs w:val="24"/>
        </w:rPr>
        <w:t>is dissatisfied, they may request an internal review by the Headteacher.</w:t>
      </w:r>
      <w:r w:rsidRPr="00443021">
        <w:rPr>
          <w:rFonts w:ascii="Trebuchet MS" w:hAnsi="Trebuchet MS"/>
          <w:sz w:val="24"/>
          <w:szCs w:val="24"/>
        </w:rPr>
        <w:br/>
        <w:t>If still dissatisfied, complaints may be escalated to the Information Commissioner’s Office.</w:t>
      </w:r>
      <w:r w:rsidRPr="00443021">
        <w:rPr>
          <w:rFonts w:ascii="Trebuchet MS" w:hAnsi="Trebuchet MS"/>
          <w:sz w:val="24"/>
          <w:szCs w:val="24"/>
        </w:rPr>
        <w:br/>
      </w:r>
      <w:r w:rsidRPr="00443021">
        <w:rPr>
          <w:rFonts w:ascii="Trebuchet MS" w:hAnsi="Trebuchet MS"/>
          <w:sz w:val="24"/>
          <w:szCs w:val="24"/>
        </w:rPr>
        <w:br/>
      </w:r>
      <w:r w:rsidRPr="003468A3">
        <w:rPr>
          <w:rFonts w:ascii="Trebuchet MS" w:hAnsi="Trebuchet MS"/>
          <w:b/>
          <w:sz w:val="24"/>
          <w:szCs w:val="24"/>
        </w:rPr>
        <w:t>12. Monitoring and Review</w:t>
      </w:r>
      <w:r w:rsidRPr="00443021">
        <w:rPr>
          <w:rFonts w:ascii="Trebuchet MS" w:hAnsi="Trebuchet MS"/>
          <w:sz w:val="24"/>
          <w:szCs w:val="24"/>
        </w:rPr>
        <w:br/>
        <w:t>This policy will be reviewed every three years or sooner if leg</w:t>
      </w:r>
      <w:r w:rsidRPr="00443021">
        <w:rPr>
          <w:rFonts w:ascii="Trebuchet MS" w:hAnsi="Trebuchet MS"/>
          <w:sz w:val="24"/>
          <w:szCs w:val="24"/>
        </w:rPr>
        <w:t>islation changes.</w:t>
      </w:r>
      <w:r w:rsidRPr="00443021">
        <w:rPr>
          <w:rFonts w:ascii="Trebuchet MS" w:hAnsi="Trebuchet MS"/>
          <w:sz w:val="24"/>
          <w:szCs w:val="24"/>
        </w:rPr>
        <w:br/>
      </w:r>
    </w:p>
    <w:sectPr w:rsidR="00C908AE" w:rsidRPr="00443021" w:rsidSect="0044302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68A3"/>
    <w:rsid w:val="00443021"/>
    <w:rsid w:val="00AA1D8D"/>
    <w:rsid w:val="00B47730"/>
    <w:rsid w:val="00C908A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09AE67FA"/>
  <w14:defaultImageDpi w14:val="300"/>
  <w15:docId w15:val="{FC339597-8D68-46A9-BCB1-BC76DD6F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443021"/>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443021"/>
    <w:rPr>
      <w:rFonts w:ascii="Arial" w:eastAsia="MS Mincho" w:hAnsi="Arial" w:cs="Times New Roman"/>
      <w:sz w:val="20"/>
      <w:szCs w:val="24"/>
    </w:rPr>
  </w:style>
  <w:style w:type="character" w:customStyle="1" w:styleId="s4">
    <w:name w:val="s4"/>
    <w:rsid w:val="00443021"/>
  </w:style>
  <w:style w:type="paragraph" w:customStyle="1" w:styleId="1bodycopy11pt">
    <w:name w:val="1 body copy 11pt"/>
    <w:autoRedefine/>
    <w:rsid w:val="00443021"/>
    <w:pPr>
      <w:spacing w:after="120" w:line="240" w:lineRule="auto"/>
      <w:ind w:right="850"/>
    </w:pPr>
    <w:rPr>
      <w:rFonts w:ascii="Arial" w:eastAsia="MS Mincho" w:hAnsi="Arial" w:cs="Arial"/>
      <w:szCs w:val="24"/>
    </w:rPr>
  </w:style>
  <w:style w:type="character" w:styleId="Hyperlink">
    <w:name w:val="Hyperlink"/>
    <w:basedOn w:val="DefaultParagraphFont"/>
    <w:uiPriority w:val="99"/>
    <w:unhideWhenUsed/>
    <w:rsid w:val="003468A3"/>
    <w:rPr>
      <w:color w:val="0000FF" w:themeColor="hyperlink"/>
      <w:u w:val="single"/>
    </w:rPr>
  </w:style>
  <w:style w:type="character" w:styleId="UnresolvedMention">
    <w:name w:val="Unresolved Mention"/>
    <w:basedOn w:val="DefaultParagraphFont"/>
    <w:uiPriority w:val="99"/>
    <w:semiHidden/>
    <w:unhideWhenUsed/>
    <w:rsid w:val="00346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ffice@st-teresas.essex.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2BD87-C055-456C-A1F0-E590D5626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2</cp:revision>
  <dcterms:created xsi:type="dcterms:W3CDTF">2026-02-10T08:53:00Z</dcterms:created>
  <dcterms:modified xsi:type="dcterms:W3CDTF">2026-02-10T08:53:00Z</dcterms:modified>
  <cp:category/>
</cp:coreProperties>
</file>