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2835"/>
        <w:gridCol w:w="2835"/>
        <w:gridCol w:w="1417"/>
        <w:gridCol w:w="1418"/>
        <w:gridCol w:w="2835"/>
        <w:gridCol w:w="2835"/>
      </w:tblGrid>
      <w:tr w:rsidR="003B3DDD" w:rsidRPr="00FA5EE3" w14:paraId="296DA9F4" w14:textId="77777777" w:rsidTr="0098228C">
        <w:trPr>
          <w:trHeight w:val="263"/>
        </w:trPr>
        <w:tc>
          <w:tcPr>
            <w:tcW w:w="2127" w:type="dxa"/>
          </w:tcPr>
          <w:p w14:paraId="285DEBBE" w14:textId="77777777" w:rsidR="003B3DDD" w:rsidRPr="00AC047C" w:rsidRDefault="003B3DDD" w:rsidP="003B3DDD">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Engagement</w:t>
            </w:r>
          </w:p>
          <w:p w14:paraId="36299910" w14:textId="77777777" w:rsidR="0098228C"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Topic Title and driver</w:t>
            </w:r>
          </w:p>
          <w:p w14:paraId="74E1C7C3"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(History, Geography or STEAM)</w:t>
            </w:r>
          </w:p>
        </w:tc>
        <w:tc>
          <w:tcPr>
            <w:tcW w:w="14175" w:type="dxa"/>
            <w:gridSpan w:val="6"/>
            <w:shd w:val="clear" w:color="auto" w:fill="BDD6EE" w:themeFill="accent1" w:themeFillTint="66"/>
          </w:tcPr>
          <w:p w14:paraId="14B97296" w14:textId="3FDDB4A0" w:rsidR="0098228C" w:rsidRPr="00AC047C" w:rsidRDefault="00461563" w:rsidP="003B3DDD">
            <w:pPr>
              <w:jc w:val="center"/>
              <w:rPr>
                <w:rFonts w:ascii="SassoonPrimaryInfant" w:hAnsi="SassoonPrimaryInfant"/>
                <w:sz w:val="16"/>
                <w:szCs w:val="16"/>
                <w:lang w:val="en-US"/>
              </w:rPr>
            </w:pPr>
            <w:r w:rsidRPr="00AC047C">
              <w:rPr>
                <w:rFonts w:ascii="SassoonPrimaryInfant" w:hAnsi="SassoonPrimaryInfant"/>
                <w:sz w:val="16"/>
                <w:szCs w:val="16"/>
                <w:lang w:val="en-US"/>
              </w:rPr>
              <w:t xml:space="preserve">Orangutan: </w:t>
            </w:r>
            <w:r w:rsidR="00F7777E" w:rsidRPr="00AC047C">
              <w:rPr>
                <w:rFonts w:ascii="SassoonPrimaryInfant" w:hAnsi="SassoonPrimaryInfant"/>
                <w:sz w:val="16"/>
                <w:szCs w:val="16"/>
                <w:lang w:val="en-US"/>
              </w:rPr>
              <w:t>A D</w:t>
            </w:r>
            <w:r w:rsidRPr="00AC047C">
              <w:rPr>
                <w:rFonts w:ascii="SassoonPrimaryInfant" w:hAnsi="SassoonPrimaryInfant"/>
                <w:sz w:val="16"/>
                <w:szCs w:val="16"/>
                <w:lang w:val="en-US"/>
              </w:rPr>
              <w:t xml:space="preserve">ay </w:t>
            </w:r>
            <w:r w:rsidR="00E321E7" w:rsidRPr="00AC047C">
              <w:rPr>
                <w:rFonts w:ascii="SassoonPrimaryInfant" w:hAnsi="SassoonPrimaryInfant"/>
                <w:sz w:val="16"/>
                <w:szCs w:val="16"/>
                <w:lang w:val="en-US"/>
              </w:rPr>
              <w:t>i</w:t>
            </w:r>
            <w:r w:rsidRPr="00AC047C">
              <w:rPr>
                <w:rFonts w:ascii="SassoonPrimaryInfant" w:hAnsi="SassoonPrimaryInfant"/>
                <w:sz w:val="16"/>
                <w:szCs w:val="16"/>
                <w:lang w:val="en-US"/>
              </w:rPr>
              <w:t xml:space="preserve">n </w:t>
            </w:r>
            <w:r w:rsidR="00F7777E" w:rsidRPr="00AC047C">
              <w:rPr>
                <w:rFonts w:ascii="SassoonPrimaryInfant" w:hAnsi="SassoonPrimaryInfant"/>
                <w:sz w:val="16"/>
                <w:szCs w:val="16"/>
                <w:lang w:val="en-US"/>
              </w:rPr>
              <w:t>T</w:t>
            </w:r>
            <w:r w:rsidRPr="00AC047C">
              <w:rPr>
                <w:rFonts w:ascii="SassoonPrimaryInfant" w:hAnsi="SassoonPrimaryInfant"/>
                <w:sz w:val="16"/>
                <w:szCs w:val="16"/>
                <w:lang w:val="en-US"/>
              </w:rPr>
              <w:t>he Rainforest</w:t>
            </w:r>
            <w:r w:rsidR="00481FA1" w:rsidRPr="00AC047C">
              <w:rPr>
                <w:rFonts w:ascii="SassoonPrimaryInfant" w:hAnsi="SassoonPrimaryInfant"/>
                <w:sz w:val="16"/>
                <w:szCs w:val="16"/>
                <w:lang w:val="en-US"/>
              </w:rPr>
              <w:t xml:space="preserve"> (S.T.E.A.M)</w:t>
            </w:r>
          </w:p>
        </w:tc>
      </w:tr>
      <w:tr w:rsidR="00DF5528" w:rsidRPr="00FA5EE3" w14:paraId="2B290189" w14:textId="77777777" w:rsidTr="00B70D3F">
        <w:trPr>
          <w:trHeight w:val="465"/>
        </w:trPr>
        <w:tc>
          <w:tcPr>
            <w:tcW w:w="2127" w:type="dxa"/>
            <w:shd w:val="clear" w:color="auto" w:fill="F2F2F2" w:themeFill="background1" w:themeFillShade="F2"/>
          </w:tcPr>
          <w:p w14:paraId="6F1DB7BA" w14:textId="77777777" w:rsidR="00DF5528" w:rsidRPr="00AC047C" w:rsidRDefault="00DF5528" w:rsidP="003B3DDD">
            <w:pPr>
              <w:rPr>
                <w:rFonts w:ascii="SassoonPrimaryInfant" w:hAnsi="SassoonPrimaryInfant"/>
                <w:sz w:val="16"/>
                <w:szCs w:val="16"/>
                <w:lang w:val="en-US"/>
              </w:rPr>
            </w:pPr>
            <w:r w:rsidRPr="00AC047C">
              <w:rPr>
                <w:rFonts w:ascii="SassoonPrimaryInfant" w:hAnsi="SassoonPrimaryInfant"/>
                <w:sz w:val="16"/>
                <w:szCs w:val="16"/>
                <w:lang w:val="en-US"/>
              </w:rPr>
              <w:t>Focus Events</w:t>
            </w:r>
          </w:p>
        </w:tc>
        <w:tc>
          <w:tcPr>
            <w:tcW w:w="2835" w:type="dxa"/>
            <w:shd w:val="clear" w:color="auto" w:fill="DEEAF6" w:themeFill="accent1" w:themeFillTint="33"/>
          </w:tcPr>
          <w:p w14:paraId="03221545" w14:textId="5F2FBAF2" w:rsidR="00DF5528" w:rsidRPr="00AC047C" w:rsidRDefault="00461563" w:rsidP="003B3DDD">
            <w:pPr>
              <w:rPr>
                <w:rFonts w:ascii="SassoonPrimaryInfant" w:hAnsi="SassoonPrimaryInfant"/>
                <w:sz w:val="16"/>
                <w:szCs w:val="16"/>
                <w:lang w:val="en-US"/>
              </w:rPr>
            </w:pPr>
            <w:r w:rsidRPr="00AC047C">
              <w:rPr>
                <w:rFonts w:ascii="SassoonPrimaryInfant" w:hAnsi="SassoonPrimaryInfant"/>
                <w:sz w:val="16"/>
                <w:szCs w:val="16"/>
                <w:lang w:val="en-US"/>
              </w:rPr>
              <w:t>International Orangutan Day</w:t>
            </w:r>
          </w:p>
        </w:tc>
        <w:tc>
          <w:tcPr>
            <w:tcW w:w="2835" w:type="dxa"/>
            <w:shd w:val="clear" w:color="auto" w:fill="DEEAF6" w:themeFill="accent1" w:themeFillTint="33"/>
          </w:tcPr>
          <w:p w14:paraId="2696FB49" w14:textId="21181D0A" w:rsidR="00DF5528" w:rsidRPr="00AC047C" w:rsidRDefault="00461563" w:rsidP="003B3DDD">
            <w:pPr>
              <w:rPr>
                <w:rFonts w:ascii="SassoonPrimaryInfant" w:hAnsi="SassoonPrimaryInfant"/>
                <w:sz w:val="16"/>
                <w:szCs w:val="16"/>
                <w:lang w:val="en-US"/>
              </w:rPr>
            </w:pPr>
            <w:r w:rsidRPr="00AC047C">
              <w:rPr>
                <w:rFonts w:ascii="SassoonPrimaryInfant" w:hAnsi="SassoonPrimaryInfant"/>
                <w:sz w:val="16"/>
                <w:szCs w:val="16"/>
                <w:lang w:val="en-US"/>
              </w:rPr>
              <w:t>STEM/STEAM DAY</w:t>
            </w:r>
          </w:p>
        </w:tc>
        <w:tc>
          <w:tcPr>
            <w:tcW w:w="2835" w:type="dxa"/>
            <w:gridSpan w:val="2"/>
            <w:shd w:val="clear" w:color="auto" w:fill="DEEAF6" w:themeFill="accent1" w:themeFillTint="33"/>
          </w:tcPr>
          <w:p w14:paraId="78840958" w14:textId="68D0F7DD" w:rsidR="00DF5528" w:rsidRPr="00AC047C" w:rsidRDefault="007F2D31" w:rsidP="003B3DDD">
            <w:pPr>
              <w:rPr>
                <w:rFonts w:ascii="SassoonPrimaryInfant" w:hAnsi="SassoonPrimaryInfant"/>
                <w:sz w:val="16"/>
                <w:szCs w:val="16"/>
                <w:lang w:val="en-US"/>
              </w:rPr>
            </w:pPr>
            <w:r w:rsidRPr="00AC047C">
              <w:rPr>
                <w:rFonts w:ascii="SassoonPrimaryInfant" w:hAnsi="SassoonPrimaryInfant"/>
                <w:sz w:val="16"/>
                <w:szCs w:val="16"/>
                <w:lang w:val="en-US"/>
              </w:rPr>
              <w:t>British Values</w:t>
            </w:r>
          </w:p>
        </w:tc>
        <w:tc>
          <w:tcPr>
            <w:tcW w:w="2835" w:type="dxa"/>
            <w:shd w:val="clear" w:color="auto" w:fill="DEEAF6" w:themeFill="accent1" w:themeFillTint="33"/>
          </w:tcPr>
          <w:p w14:paraId="5917BF33" w14:textId="778C27F6" w:rsidR="00DF5528" w:rsidRPr="00AC047C" w:rsidRDefault="007F2D31" w:rsidP="003B3DDD">
            <w:pPr>
              <w:rPr>
                <w:rFonts w:ascii="SassoonPrimaryInfant" w:hAnsi="SassoonPrimaryInfant"/>
                <w:sz w:val="16"/>
                <w:szCs w:val="16"/>
                <w:lang w:val="en-US"/>
              </w:rPr>
            </w:pPr>
            <w:r w:rsidRPr="00AC047C">
              <w:rPr>
                <w:rFonts w:ascii="SassoonPrimaryInfant" w:hAnsi="SassoonPrimaryInfant"/>
                <w:sz w:val="16"/>
                <w:szCs w:val="16"/>
                <w:lang w:val="en-US"/>
              </w:rPr>
              <w:t>Black H</w:t>
            </w:r>
            <w:r w:rsidR="0027703D" w:rsidRPr="00AC047C">
              <w:rPr>
                <w:rFonts w:ascii="SassoonPrimaryInfant" w:hAnsi="SassoonPrimaryInfant"/>
                <w:sz w:val="16"/>
                <w:szCs w:val="16"/>
                <w:lang w:val="en-US"/>
              </w:rPr>
              <w:t>is</w:t>
            </w:r>
            <w:r w:rsidRPr="00AC047C">
              <w:rPr>
                <w:rFonts w:ascii="SassoonPrimaryInfant" w:hAnsi="SassoonPrimaryInfant"/>
                <w:sz w:val="16"/>
                <w:szCs w:val="16"/>
                <w:lang w:val="en-US"/>
              </w:rPr>
              <w:t>tory</w:t>
            </w:r>
          </w:p>
        </w:tc>
        <w:tc>
          <w:tcPr>
            <w:tcW w:w="2835" w:type="dxa"/>
            <w:shd w:val="clear" w:color="auto" w:fill="DEEAF6" w:themeFill="accent1" w:themeFillTint="33"/>
          </w:tcPr>
          <w:p w14:paraId="3D98D4D0" w14:textId="14C553CA" w:rsidR="00DF5528" w:rsidRPr="00AC047C" w:rsidRDefault="0027703D" w:rsidP="003B3DDD">
            <w:pPr>
              <w:rPr>
                <w:rFonts w:ascii="SassoonPrimaryInfant" w:hAnsi="SassoonPrimaryInfant"/>
                <w:sz w:val="16"/>
                <w:szCs w:val="16"/>
                <w:lang w:val="en-US"/>
              </w:rPr>
            </w:pPr>
            <w:r w:rsidRPr="00AC047C">
              <w:rPr>
                <w:rFonts w:ascii="SassoonPrimaryInfant" w:hAnsi="SassoonPrimaryInfant"/>
                <w:sz w:val="16"/>
                <w:szCs w:val="16"/>
                <w:lang w:val="en-US"/>
              </w:rPr>
              <w:t>World Animal Day</w:t>
            </w:r>
          </w:p>
        </w:tc>
      </w:tr>
      <w:tr w:rsidR="003B3DDD" w:rsidRPr="00FA5EE3" w14:paraId="3005170B" w14:textId="77777777" w:rsidTr="0098228C">
        <w:trPr>
          <w:trHeight w:val="526"/>
        </w:trPr>
        <w:tc>
          <w:tcPr>
            <w:tcW w:w="2127" w:type="dxa"/>
            <w:shd w:val="clear" w:color="auto" w:fill="F2F2F2" w:themeFill="background1" w:themeFillShade="F2"/>
          </w:tcPr>
          <w:p w14:paraId="5F2CB3AB" w14:textId="77777777" w:rsidR="003B3DDD" w:rsidRPr="00AC047C" w:rsidRDefault="003B3DDD" w:rsidP="003B3DDD">
            <w:pPr>
              <w:rPr>
                <w:rFonts w:ascii="SassoonPrimaryInfant" w:hAnsi="SassoonPrimaryInfant"/>
                <w:b/>
                <w:sz w:val="16"/>
                <w:szCs w:val="16"/>
                <w:u w:val="single"/>
                <w:lang w:val="en-US"/>
              </w:rPr>
            </w:pPr>
            <w:r w:rsidRPr="00AC047C">
              <w:rPr>
                <w:rFonts w:ascii="SassoonPrimaryInfant" w:hAnsi="SassoonPrimaryInfant"/>
                <w:b/>
                <w:sz w:val="16"/>
                <w:szCs w:val="16"/>
                <w:u w:val="single"/>
                <w:lang w:val="en-US"/>
              </w:rPr>
              <w:t xml:space="preserve">Enrichment </w:t>
            </w:r>
          </w:p>
          <w:p w14:paraId="50F58B39"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Trips and visitors</w:t>
            </w:r>
          </w:p>
        </w:tc>
        <w:tc>
          <w:tcPr>
            <w:tcW w:w="14175" w:type="dxa"/>
            <w:gridSpan w:val="6"/>
            <w:shd w:val="clear" w:color="auto" w:fill="BDD6EE" w:themeFill="accent1" w:themeFillTint="66"/>
          </w:tcPr>
          <w:p w14:paraId="76EAFD51" w14:textId="3205B4C4" w:rsidR="007F38DF" w:rsidRPr="00AC047C" w:rsidRDefault="00D670FC" w:rsidP="0098228C">
            <w:pPr>
              <w:rPr>
                <w:rFonts w:ascii="SassoonPrimaryInfant" w:hAnsi="SassoonPrimaryInfant"/>
                <w:sz w:val="16"/>
                <w:szCs w:val="16"/>
                <w:lang w:val="en-US"/>
              </w:rPr>
            </w:pPr>
            <w:proofErr w:type="spellStart"/>
            <w:r>
              <w:rPr>
                <w:rFonts w:ascii="SassoonPrimaryInfant" w:hAnsi="SassoonPrimaryInfant"/>
                <w:sz w:val="16"/>
                <w:szCs w:val="16"/>
                <w:lang w:val="en-US"/>
              </w:rPr>
              <w:t>Fingeringhoe</w:t>
            </w:r>
            <w:proofErr w:type="spellEnd"/>
            <w:r>
              <w:rPr>
                <w:rFonts w:ascii="SassoonPrimaryInfant" w:hAnsi="SassoonPrimaryInfant"/>
                <w:sz w:val="16"/>
                <w:szCs w:val="16"/>
                <w:lang w:val="en-US"/>
              </w:rPr>
              <w:t xml:space="preserve"> -Stone Age Day</w:t>
            </w:r>
            <w:r w:rsidR="000277D7" w:rsidRPr="00AC047C">
              <w:rPr>
                <w:rFonts w:ascii="SassoonPrimaryInfant" w:hAnsi="SassoonPrimaryInfant"/>
                <w:sz w:val="16"/>
                <w:szCs w:val="16"/>
                <w:lang w:val="en-US"/>
              </w:rPr>
              <w:t xml:space="preserve">             </w:t>
            </w:r>
            <w:r>
              <w:rPr>
                <w:rFonts w:ascii="SassoonPrimaryInfant" w:hAnsi="SassoonPrimaryInfant"/>
                <w:sz w:val="16"/>
                <w:szCs w:val="16"/>
                <w:lang w:val="en-US"/>
              </w:rPr>
              <w:t>Orangutan Exhibition</w:t>
            </w:r>
          </w:p>
        </w:tc>
      </w:tr>
      <w:tr w:rsidR="00D670FC" w:rsidRPr="00FA5EE3" w14:paraId="3749EF54" w14:textId="77777777" w:rsidTr="00C208DC">
        <w:trPr>
          <w:trHeight w:val="299"/>
        </w:trPr>
        <w:tc>
          <w:tcPr>
            <w:tcW w:w="2127" w:type="dxa"/>
            <w:shd w:val="clear" w:color="auto" w:fill="F2F2F2" w:themeFill="background1" w:themeFillShade="F2"/>
          </w:tcPr>
          <w:p w14:paraId="4E51DC55"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Religious Education</w:t>
            </w:r>
          </w:p>
        </w:tc>
        <w:tc>
          <w:tcPr>
            <w:tcW w:w="7087" w:type="dxa"/>
            <w:gridSpan w:val="3"/>
            <w:shd w:val="clear" w:color="auto" w:fill="DEEAF6" w:themeFill="accent1" w:themeFillTint="33"/>
          </w:tcPr>
          <w:p w14:paraId="178362EA" w14:textId="08B82723" w:rsidR="00D670FC"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Branch 1: Creation and Covenant</w:t>
            </w:r>
          </w:p>
        </w:tc>
        <w:tc>
          <w:tcPr>
            <w:tcW w:w="7088" w:type="dxa"/>
            <w:gridSpan w:val="3"/>
            <w:shd w:val="clear" w:color="auto" w:fill="DEEAF6" w:themeFill="accent1" w:themeFillTint="33"/>
          </w:tcPr>
          <w:p w14:paraId="5A84E4CA" w14:textId="52383712" w:rsidR="00D670FC"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Branch 2: Prophecy and Promise</w:t>
            </w:r>
          </w:p>
        </w:tc>
      </w:tr>
      <w:tr w:rsidR="00392954" w:rsidRPr="00FA5EE3" w14:paraId="291E392C" w14:textId="77777777" w:rsidTr="00654AB0">
        <w:trPr>
          <w:trHeight w:val="274"/>
        </w:trPr>
        <w:tc>
          <w:tcPr>
            <w:tcW w:w="2127" w:type="dxa"/>
            <w:shd w:val="clear" w:color="auto" w:fill="F2F2F2" w:themeFill="background1" w:themeFillShade="F2"/>
          </w:tcPr>
          <w:p w14:paraId="2A6F2A1B" w14:textId="77777777" w:rsidR="00392954" w:rsidRPr="00AC047C" w:rsidRDefault="00392954" w:rsidP="0098228C">
            <w:pPr>
              <w:rPr>
                <w:rFonts w:ascii="SassoonPrimaryInfant" w:hAnsi="SassoonPrimaryInfant"/>
                <w:sz w:val="16"/>
                <w:szCs w:val="16"/>
                <w:lang w:val="en-US"/>
              </w:rPr>
            </w:pPr>
            <w:r w:rsidRPr="00AC047C">
              <w:rPr>
                <w:rFonts w:ascii="SassoonPrimaryInfant" w:hAnsi="SassoonPrimaryInfant"/>
                <w:sz w:val="16"/>
                <w:szCs w:val="16"/>
                <w:lang w:val="en-US"/>
              </w:rPr>
              <w:t>English</w:t>
            </w:r>
            <w:r w:rsidR="004B6AD0" w:rsidRPr="00AC047C">
              <w:rPr>
                <w:rFonts w:ascii="SassoonPrimaryInfant" w:hAnsi="SassoonPrimaryInfant"/>
                <w:sz w:val="16"/>
                <w:szCs w:val="16"/>
                <w:lang w:val="en-US"/>
              </w:rPr>
              <w:t xml:space="preserve"> Cross Curricular links</w:t>
            </w:r>
            <w:r w:rsidRPr="00AC047C">
              <w:rPr>
                <w:rFonts w:ascii="SassoonPrimaryInfant" w:hAnsi="SassoonPrimaryInfant"/>
                <w:sz w:val="16"/>
                <w:szCs w:val="16"/>
                <w:lang w:val="en-US"/>
              </w:rPr>
              <w:t xml:space="preserve"> </w:t>
            </w:r>
          </w:p>
        </w:tc>
        <w:tc>
          <w:tcPr>
            <w:tcW w:w="14175" w:type="dxa"/>
            <w:gridSpan w:val="6"/>
            <w:shd w:val="clear" w:color="auto" w:fill="BDD6EE" w:themeFill="accent1" w:themeFillTint="66"/>
          </w:tcPr>
          <w:p w14:paraId="7475B8CF" w14:textId="62F70AB4" w:rsidR="00392954" w:rsidRPr="00AC047C" w:rsidRDefault="00DF5528" w:rsidP="003B3DDD">
            <w:pPr>
              <w:rPr>
                <w:rFonts w:ascii="SassoonPrimaryInfant" w:hAnsi="SassoonPrimaryInfant"/>
                <w:sz w:val="16"/>
                <w:szCs w:val="16"/>
                <w:lang w:val="en-US"/>
              </w:rPr>
            </w:pPr>
            <w:r w:rsidRPr="00AC047C">
              <w:rPr>
                <w:rFonts w:ascii="SassoonPrimaryInfant" w:hAnsi="SassoonPrimaryInfant"/>
                <w:b/>
                <w:bCs/>
                <w:sz w:val="16"/>
                <w:szCs w:val="16"/>
                <w:lang w:val="en-US"/>
              </w:rPr>
              <w:t>Texts:</w:t>
            </w:r>
            <w:r w:rsidRPr="00AC047C">
              <w:rPr>
                <w:rFonts w:ascii="SassoonPrimaryInfant" w:hAnsi="SassoonPrimaryInfant"/>
                <w:sz w:val="16"/>
                <w:szCs w:val="16"/>
                <w:lang w:val="en-US"/>
              </w:rPr>
              <w:t xml:space="preserve"> </w:t>
            </w:r>
            <w:r w:rsidR="00250FFF" w:rsidRPr="00AC047C">
              <w:rPr>
                <w:rFonts w:ascii="SassoonPrimaryInfant" w:hAnsi="SassoonPrimaryInfant"/>
                <w:b/>
                <w:bCs/>
                <w:sz w:val="16"/>
                <w:szCs w:val="16"/>
                <w:lang w:val="en-US"/>
              </w:rPr>
              <w:t>Orangutan A Day in the Rainforest Canopy by Rita Goldner. There’s a Rang -Tan in my Bedroom by James Sellick</w:t>
            </w:r>
            <w:r w:rsidR="00250FFF" w:rsidRPr="00AC047C">
              <w:rPr>
                <w:rFonts w:ascii="SassoonPrimaryInfant" w:hAnsi="SassoonPrimaryInfant"/>
                <w:sz w:val="16"/>
                <w:szCs w:val="16"/>
                <w:lang w:val="en-US"/>
              </w:rPr>
              <w:t xml:space="preserve">. </w:t>
            </w:r>
          </w:p>
          <w:p w14:paraId="05AF1751" w14:textId="367B251A" w:rsidR="00DF5528" w:rsidRPr="00AC047C" w:rsidRDefault="000277D7" w:rsidP="000277D7">
            <w:pPr>
              <w:rPr>
                <w:rFonts w:ascii="SassoonPrimaryInfant" w:hAnsi="SassoonPrimaryInfant"/>
                <w:sz w:val="16"/>
                <w:szCs w:val="16"/>
                <w:lang w:val="en-US"/>
              </w:rPr>
            </w:pPr>
            <w:r w:rsidRPr="00AC047C">
              <w:rPr>
                <w:rFonts w:ascii="SassoonPrimaryInfant" w:hAnsi="SassoonPrimaryInfant"/>
                <w:sz w:val="16"/>
                <w:szCs w:val="16"/>
                <w:lang w:val="en-US"/>
              </w:rPr>
              <w:t>We follow the National curriculum aims and objectives for English. We provide additional enriching English experiences through our cross curricular and creative teaching.</w:t>
            </w:r>
          </w:p>
        </w:tc>
      </w:tr>
      <w:tr w:rsidR="00392954" w:rsidRPr="00FA5EE3" w14:paraId="701010C7" w14:textId="77777777" w:rsidTr="004B6AD0">
        <w:trPr>
          <w:trHeight w:val="263"/>
        </w:trPr>
        <w:tc>
          <w:tcPr>
            <w:tcW w:w="2127" w:type="dxa"/>
            <w:shd w:val="clear" w:color="auto" w:fill="F2F2F2" w:themeFill="background1" w:themeFillShade="F2"/>
          </w:tcPr>
          <w:p w14:paraId="0784100D" w14:textId="77777777" w:rsidR="00392954" w:rsidRPr="00AC047C" w:rsidRDefault="00392954" w:rsidP="003B3DDD">
            <w:pPr>
              <w:rPr>
                <w:rFonts w:ascii="SassoonPrimaryInfant" w:hAnsi="SassoonPrimaryInfant"/>
                <w:sz w:val="16"/>
                <w:szCs w:val="16"/>
                <w:lang w:val="en-US"/>
              </w:rPr>
            </w:pPr>
            <w:r w:rsidRPr="00AC047C">
              <w:rPr>
                <w:rFonts w:ascii="SassoonPrimaryInfant" w:hAnsi="SassoonPrimaryInfant"/>
                <w:sz w:val="16"/>
                <w:szCs w:val="16"/>
                <w:lang w:val="en-US"/>
              </w:rPr>
              <w:t>Mathematics</w:t>
            </w:r>
            <w:r w:rsidR="004B6AD0" w:rsidRPr="00AC047C">
              <w:rPr>
                <w:rFonts w:ascii="SassoonPrimaryInfant" w:hAnsi="SassoonPrimaryInfant"/>
                <w:sz w:val="16"/>
                <w:szCs w:val="16"/>
                <w:lang w:val="en-US"/>
              </w:rPr>
              <w:t xml:space="preserve"> Cross Curricular links</w:t>
            </w:r>
          </w:p>
        </w:tc>
        <w:tc>
          <w:tcPr>
            <w:tcW w:w="14175" w:type="dxa"/>
            <w:gridSpan w:val="6"/>
            <w:shd w:val="clear" w:color="auto" w:fill="DEEAF6" w:themeFill="accent1" w:themeFillTint="33"/>
          </w:tcPr>
          <w:p w14:paraId="706865A3" w14:textId="4C386554" w:rsidR="005D626D" w:rsidRPr="00AC047C" w:rsidRDefault="000277D7" w:rsidP="000277D7">
            <w:pPr>
              <w:rPr>
                <w:rFonts w:ascii="SassoonPrimaryInfant" w:hAnsi="SassoonPrimaryInfant"/>
                <w:sz w:val="16"/>
                <w:szCs w:val="16"/>
                <w:lang w:val="en-US"/>
              </w:rPr>
            </w:pPr>
            <w:r w:rsidRPr="00AC047C">
              <w:rPr>
                <w:rFonts w:ascii="SassoonPrimaryInfant" w:hAnsi="SassoonPrimaryInfant"/>
                <w:sz w:val="16"/>
                <w:szCs w:val="16"/>
                <w:lang w:val="en-US"/>
              </w:rPr>
              <w:t>We follow the National curriculum aims and objectives for mathematics. We provide additional enriching mathematical experiences through our cross curricular and creative teaching</w:t>
            </w:r>
          </w:p>
        </w:tc>
      </w:tr>
      <w:tr w:rsidR="003B3DDD" w:rsidRPr="00FA5EE3" w14:paraId="4A7AB08C" w14:textId="77777777" w:rsidTr="0098228C">
        <w:trPr>
          <w:trHeight w:val="263"/>
        </w:trPr>
        <w:tc>
          <w:tcPr>
            <w:tcW w:w="2127" w:type="dxa"/>
            <w:shd w:val="clear" w:color="auto" w:fill="F2F2F2" w:themeFill="background1" w:themeFillShade="F2"/>
          </w:tcPr>
          <w:p w14:paraId="33609828" w14:textId="77777777" w:rsidR="003B3DDD" w:rsidRPr="00AC047C" w:rsidRDefault="003B3DDD" w:rsidP="003B3DDD">
            <w:pPr>
              <w:rPr>
                <w:rFonts w:ascii="SassoonPrimaryInfant" w:hAnsi="SassoonPrimaryInfant"/>
                <w:sz w:val="16"/>
                <w:szCs w:val="16"/>
                <w:lang w:val="en-US"/>
              </w:rPr>
            </w:pPr>
            <w:bookmarkStart w:id="0" w:name="_GoBack"/>
            <w:r w:rsidRPr="00AC047C">
              <w:rPr>
                <w:rFonts w:ascii="SassoonPrimaryInfant" w:hAnsi="SassoonPrimaryInfant"/>
                <w:sz w:val="16"/>
                <w:szCs w:val="16"/>
                <w:lang w:val="en-US"/>
              </w:rPr>
              <w:t>Science</w:t>
            </w:r>
          </w:p>
        </w:tc>
        <w:tc>
          <w:tcPr>
            <w:tcW w:w="14175" w:type="dxa"/>
            <w:gridSpan w:val="6"/>
            <w:shd w:val="clear" w:color="auto" w:fill="BDD6EE" w:themeFill="accent1" w:themeFillTint="66"/>
          </w:tcPr>
          <w:p w14:paraId="43AE483E" w14:textId="5FE3D644" w:rsidR="006B15FD" w:rsidRPr="00AC047C" w:rsidRDefault="0035064C" w:rsidP="006B15FD">
            <w:pPr>
              <w:rPr>
                <w:rFonts w:ascii="SassoonPrimaryInfant" w:hAnsi="SassoonPrimaryInfant"/>
                <w:sz w:val="16"/>
                <w:szCs w:val="16"/>
                <w:lang w:val="en-US"/>
              </w:rPr>
            </w:pPr>
            <w:r w:rsidRPr="00AC047C">
              <w:rPr>
                <w:rFonts w:ascii="SassoonPrimaryInfant" w:hAnsi="SassoonPrimaryInfant"/>
                <w:b/>
                <w:bCs/>
                <w:sz w:val="16"/>
                <w:szCs w:val="16"/>
                <w:lang w:val="en-US"/>
              </w:rPr>
              <w:t>Animals, including humans</w:t>
            </w:r>
            <w:r w:rsidR="00423938" w:rsidRPr="00AC047C">
              <w:rPr>
                <w:rFonts w:ascii="SassoonPrimaryInfant" w:hAnsi="SassoonPrimaryInfant"/>
                <w:b/>
                <w:bCs/>
                <w:sz w:val="16"/>
                <w:szCs w:val="16"/>
                <w:lang w:val="en-US"/>
              </w:rPr>
              <w:t xml:space="preserve"> </w:t>
            </w:r>
            <w:r w:rsidR="00606748" w:rsidRPr="00AC047C">
              <w:rPr>
                <w:rFonts w:ascii="SassoonPrimaryInfant" w:hAnsi="SassoonPrimaryInfant"/>
                <w:b/>
                <w:bCs/>
                <w:sz w:val="16"/>
                <w:szCs w:val="16"/>
                <w:lang w:val="en-US"/>
              </w:rPr>
              <w:t>–</w:t>
            </w:r>
            <w:r w:rsidR="00606748" w:rsidRPr="00AC047C">
              <w:rPr>
                <w:rFonts w:ascii="SassoonPrimaryInfant" w:hAnsi="SassoonPrimaryInfant"/>
                <w:sz w:val="16"/>
                <w:szCs w:val="16"/>
                <w:lang w:val="en-US"/>
              </w:rPr>
              <w:t xml:space="preserve"> </w:t>
            </w:r>
            <w:r w:rsidR="00D670FC">
              <w:rPr>
                <w:rFonts w:ascii="SassoonPrimaryInfant" w:hAnsi="SassoonPrimaryInfant"/>
                <w:sz w:val="16"/>
                <w:szCs w:val="16"/>
                <w:lang w:val="en-US"/>
              </w:rPr>
              <w:t>exploring food groups, healthy bodies and skeletons</w:t>
            </w:r>
          </w:p>
          <w:p w14:paraId="1BBA05BC" w14:textId="34951A41" w:rsidR="00423938" w:rsidRPr="00AC047C" w:rsidRDefault="006B15FD" w:rsidP="003B3DDD">
            <w:pPr>
              <w:rPr>
                <w:rFonts w:ascii="SassoonPrimaryInfant" w:hAnsi="SassoonPrimaryInfant"/>
                <w:sz w:val="16"/>
                <w:szCs w:val="16"/>
                <w:lang w:val="en-US"/>
              </w:rPr>
            </w:pPr>
            <w:r w:rsidRPr="00AC047C">
              <w:rPr>
                <w:rFonts w:ascii="SassoonPrimaryInfant" w:hAnsi="SassoonPrimaryInfant"/>
                <w:b/>
                <w:bCs/>
                <w:sz w:val="16"/>
                <w:szCs w:val="16"/>
                <w:lang w:val="en-US"/>
              </w:rPr>
              <w:t>Plants –</w:t>
            </w:r>
            <w:r w:rsidRPr="00AC047C">
              <w:rPr>
                <w:rFonts w:ascii="SassoonPrimaryInfant" w:hAnsi="SassoonPrimaryInfant"/>
                <w:sz w:val="16"/>
                <w:szCs w:val="16"/>
                <w:lang w:val="en-US"/>
              </w:rPr>
              <w:t xml:space="preserve"> </w:t>
            </w:r>
            <w:r w:rsidR="00D670FC">
              <w:rPr>
                <w:rFonts w:ascii="SassoonPrimaryInfant" w:hAnsi="SassoonPrimaryInfant"/>
                <w:sz w:val="16"/>
                <w:szCs w:val="16"/>
                <w:lang w:val="en-US"/>
              </w:rPr>
              <w:t>what conditions does a plant need to thrive? How do plants reproduce?</w:t>
            </w:r>
          </w:p>
        </w:tc>
      </w:tr>
      <w:bookmarkEnd w:id="0"/>
      <w:tr w:rsidR="003B3DDD" w:rsidRPr="00FA5EE3" w14:paraId="15FA6EDD" w14:textId="77777777" w:rsidTr="004B6AD0">
        <w:trPr>
          <w:trHeight w:val="263"/>
        </w:trPr>
        <w:tc>
          <w:tcPr>
            <w:tcW w:w="2127" w:type="dxa"/>
            <w:shd w:val="clear" w:color="auto" w:fill="F2F2F2" w:themeFill="background1" w:themeFillShade="F2"/>
          </w:tcPr>
          <w:p w14:paraId="5FD3CDFD"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Computing </w:t>
            </w:r>
          </w:p>
        </w:tc>
        <w:tc>
          <w:tcPr>
            <w:tcW w:w="14175" w:type="dxa"/>
            <w:gridSpan w:val="6"/>
            <w:shd w:val="clear" w:color="auto" w:fill="DEEAF6" w:themeFill="accent1" w:themeFillTint="33"/>
          </w:tcPr>
          <w:p w14:paraId="5B9248A9" w14:textId="69DE68BE" w:rsidR="003B3DDD" w:rsidRPr="00AC047C" w:rsidRDefault="000277D7" w:rsidP="00AC047C">
            <w:pPr>
              <w:rPr>
                <w:rFonts w:ascii="SassoonPrimaryInfant" w:hAnsi="SassoonPrimaryInfant"/>
                <w:sz w:val="16"/>
                <w:szCs w:val="16"/>
                <w:lang w:val="en-US"/>
              </w:rPr>
            </w:pPr>
            <w:r w:rsidRPr="00AC047C">
              <w:rPr>
                <w:rFonts w:ascii="SassoonPrimaryInfant" w:hAnsi="SassoonPrimaryInfant"/>
                <w:sz w:val="16"/>
                <w:szCs w:val="16"/>
                <w:lang w:val="en-US"/>
              </w:rPr>
              <w:t xml:space="preserve">Using search engines to perform research </w:t>
            </w:r>
            <w:r w:rsidR="00AC047C" w:rsidRPr="00AC047C">
              <w:rPr>
                <w:rFonts w:ascii="SassoonPrimaryInfant" w:hAnsi="SassoonPrimaryInfant"/>
                <w:sz w:val="16"/>
                <w:szCs w:val="16"/>
                <w:lang w:val="en-US"/>
              </w:rPr>
              <w:t xml:space="preserve">on classroom generated questions within our theme </w:t>
            </w:r>
            <w:r w:rsidRPr="00AC047C">
              <w:rPr>
                <w:rFonts w:ascii="SassoonPrimaryInfant" w:hAnsi="SassoonPrimaryInfant"/>
                <w:sz w:val="16"/>
                <w:szCs w:val="16"/>
                <w:lang w:val="en-US"/>
              </w:rPr>
              <w:t xml:space="preserve">and create </w:t>
            </w:r>
            <w:r w:rsidR="00AC047C" w:rsidRPr="00AC047C">
              <w:rPr>
                <w:rFonts w:ascii="SassoonPrimaryInfant" w:hAnsi="SassoonPrimaryInfant"/>
                <w:sz w:val="16"/>
                <w:szCs w:val="16"/>
                <w:lang w:val="en-US"/>
              </w:rPr>
              <w:t xml:space="preserve">word </w:t>
            </w:r>
            <w:r w:rsidRPr="00AC047C">
              <w:rPr>
                <w:rFonts w:ascii="SassoonPrimaryInfant" w:hAnsi="SassoonPrimaryInfant"/>
                <w:sz w:val="16"/>
                <w:szCs w:val="16"/>
                <w:lang w:val="en-US"/>
              </w:rPr>
              <w:t>documents</w:t>
            </w:r>
            <w:r w:rsidR="00AC047C" w:rsidRPr="00AC047C">
              <w:rPr>
                <w:rFonts w:ascii="SassoonPrimaryInfant" w:hAnsi="SassoonPrimaryInfant"/>
                <w:sz w:val="16"/>
                <w:szCs w:val="16"/>
                <w:lang w:val="en-US"/>
              </w:rPr>
              <w:t xml:space="preserve"> to present our findings</w:t>
            </w:r>
            <w:r w:rsidRPr="00AC047C">
              <w:rPr>
                <w:rFonts w:ascii="SassoonPrimaryInfant" w:hAnsi="SassoonPrimaryInfant"/>
                <w:sz w:val="16"/>
                <w:szCs w:val="16"/>
                <w:lang w:val="en-US"/>
              </w:rPr>
              <w:t xml:space="preserve">. </w:t>
            </w:r>
          </w:p>
        </w:tc>
      </w:tr>
      <w:tr w:rsidR="003B3DDD" w:rsidRPr="00FA5EE3" w14:paraId="4F0EEB1E" w14:textId="77777777" w:rsidTr="0098228C">
        <w:trPr>
          <w:trHeight w:val="263"/>
        </w:trPr>
        <w:tc>
          <w:tcPr>
            <w:tcW w:w="2127" w:type="dxa"/>
            <w:shd w:val="clear" w:color="auto" w:fill="F2F2F2" w:themeFill="background1" w:themeFillShade="F2"/>
          </w:tcPr>
          <w:p w14:paraId="437BC43D"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History</w:t>
            </w:r>
          </w:p>
        </w:tc>
        <w:tc>
          <w:tcPr>
            <w:tcW w:w="14175" w:type="dxa"/>
            <w:gridSpan w:val="6"/>
            <w:shd w:val="clear" w:color="auto" w:fill="BDD6EE" w:themeFill="accent1" w:themeFillTint="66"/>
          </w:tcPr>
          <w:p w14:paraId="7E243B96" w14:textId="431AF77B" w:rsidR="003B3DDD" w:rsidRPr="00AC047C" w:rsidRDefault="00897927" w:rsidP="00AC047C">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studying </w:t>
            </w:r>
            <w:r w:rsidR="00A94C42" w:rsidRPr="00AC047C">
              <w:rPr>
                <w:rFonts w:ascii="SassoonPrimaryInfant" w:hAnsi="SassoonPrimaryInfant"/>
                <w:sz w:val="16"/>
                <w:szCs w:val="16"/>
                <w:lang w:val="en-US"/>
              </w:rPr>
              <w:t xml:space="preserve">Prehistoric Britain and linking this to how humans have evolved over time. </w:t>
            </w:r>
          </w:p>
        </w:tc>
      </w:tr>
      <w:tr w:rsidR="003B3DDD" w:rsidRPr="00FA5EE3" w14:paraId="18F7A3B7" w14:textId="77777777" w:rsidTr="004B6AD0">
        <w:trPr>
          <w:trHeight w:val="274"/>
        </w:trPr>
        <w:tc>
          <w:tcPr>
            <w:tcW w:w="2127" w:type="dxa"/>
            <w:shd w:val="clear" w:color="auto" w:fill="F2F2F2" w:themeFill="background1" w:themeFillShade="F2"/>
          </w:tcPr>
          <w:p w14:paraId="0A5EC108"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Geography</w:t>
            </w:r>
          </w:p>
        </w:tc>
        <w:tc>
          <w:tcPr>
            <w:tcW w:w="14175" w:type="dxa"/>
            <w:gridSpan w:val="6"/>
            <w:shd w:val="clear" w:color="auto" w:fill="DEEAF6" w:themeFill="accent1" w:themeFillTint="33"/>
          </w:tcPr>
          <w:p w14:paraId="70200F4B" w14:textId="5E66713F" w:rsidR="003B3DDD" w:rsidRPr="00AC047C" w:rsidRDefault="00BD252F" w:rsidP="000277D7">
            <w:pPr>
              <w:rPr>
                <w:rFonts w:ascii="SassoonPrimaryInfant" w:hAnsi="SassoonPrimaryInfant"/>
                <w:sz w:val="16"/>
                <w:szCs w:val="16"/>
                <w:lang w:val="en-US"/>
              </w:rPr>
            </w:pPr>
            <w:r w:rsidRPr="00AC047C">
              <w:rPr>
                <w:rFonts w:ascii="SassoonPrimaryInfant" w:hAnsi="SassoonPrimaryInfant"/>
                <w:sz w:val="16"/>
                <w:szCs w:val="16"/>
                <w:lang w:val="en-US"/>
              </w:rPr>
              <w:t>Borneo</w:t>
            </w:r>
            <w:r w:rsidR="000277D7" w:rsidRPr="00AC047C">
              <w:rPr>
                <w:rFonts w:ascii="SassoonPrimaryInfant" w:hAnsi="SassoonPrimaryInfant"/>
                <w:sz w:val="16"/>
                <w:szCs w:val="16"/>
                <w:lang w:val="en-US"/>
              </w:rPr>
              <w:t>:</w:t>
            </w:r>
            <w:r w:rsidR="00351EE8" w:rsidRPr="00AC047C">
              <w:rPr>
                <w:rFonts w:ascii="SassoonPrimaryInfant" w:hAnsi="SassoonPrimaryInfant"/>
                <w:sz w:val="16"/>
                <w:szCs w:val="16"/>
                <w:lang w:val="en-US"/>
              </w:rPr>
              <w:t xml:space="preserve"> Where in the world is this? What clues can we see? The children will explore the similarities and differences between the orangutans’ habitat and ours. </w:t>
            </w:r>
          </w:p>
        </w:tc>
      </w:tr>
      <w:tr w:rsidR="003B3DDD" w:rsidRPr="00FA5EE3" w14:paraId="56E6ED22" w14:textId="77777777" w:rsidTr="0098228C">
        <w:trPr>
          <w:trHeight w:val="263"/>
        </w:trPr>
        <w:tc>
          <w:tcPr>
            <w:tcW w:w="2127" w:type="dxa"/>
            <w:vMerge w:val="restart"/>
            <w:shd w:val="clear" w:color="auto" w:fill="F2F2F2" w:themeFill="background1" w:themeFillShade="F2"/>
          </w:tcPr>
          <w:p w14:paraId="6F505382"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Art</w:t>
            </w:r>
          </w:p>
          <w:p w14:paraId="74AA4DC2" w14:textId="77777777" w:rsidR="004B6ACE" w:rsidRPr="00AC047C" w:rsidRDefault="004B6ACE" w:rsidP="003B3DDD">
            <w:pPr>
              <w:rPr>
                <w:rFonts w:ascii="SassoonPrimaryInfant" w:hAnsi="SassoonPrimaryInfant"/>
                <w:sz w:val="16"/>
                <w:szCs w:val="16"/>
                <w:lang w:val="en-US"/>
              </w:rPr>
            </w:pPr>
          </w:p>
          <w:p w14:paraId="77A08C9F" w14:textId="59718FE6"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Art Great</w:t>
            </w:r>
          </w:p>
        </w:tc>
        <w:tc>
          <w:tcPr>
            <w:tcW w:w="14175" w:type="dxa"/>
            <w:gridSpan w:val="6"/>
            <w:shd w:val="clear" w:color="auto" w:fill="BDD6EE" w:themeFill="accent1" w:themeFillTint="66"/>
          </w:tcPr>
          <w:p w14:paraId="653FAD44" w14:textId="08723B26" w:rsidR="004842CF" w:rsidRPr="00AC047C" w:rsidRDefault="004B6ACE" w:rsidP="000277D7">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using many various mediums </w:t>
            </w:r>
            <w:r w:rsidR="00B60AF5" w:rsidRPr="00AC047C">
              <w:rPr>
                <w:rFonts w:ascii="SassoonPrimaryInfant" w:hAnsi="SassoonPrimaryInfant"/>
                <w:sz w:val="16"/>
                <w:szCs w:val="16"/>
                <w:lang w:val="en-US"/>
              </w:rPr>
              <w:t>to explore creating painti</w:t>
            </w:r>
            <w:r w:rsidR="000277D7" w:rsidRPr="00AC047C">
              <w:rPr>
                <w:rFonts w:ascii="SassoonPrimaryInfant" w:hAnsi="SassoonPrimaryInfant"/>
                <w:sz w:val="16"/>
                <w:szCs w:val="16"/>
                <w:lang w:val="en-US"/>
              </w:rPr>
              <w:t>ngs in the style of John Dyer</w:t>
            </w:r>
            <w:r w:rsidR="00B60AF5" w:rsidRPr="00AC047C">
              <w:rPr>
                <w:rFonts w:ascii="SassoonPrimaryInfant" w:hAnsi="SassoonPrimaryInfant"/>
                <w:sz w:val="16"/>
                <w:szCs w:val="16"/>
                <w:lang w:val="en-US"/>
              </w:rPr>
              <w:t xml:space="preserve">. </w:t>
            </w:r>
            <w:r w:rsidR="00033BED" w:rsidRPr="00AC047C">
              <w:rPr>
                <w:rFonts w:ascii="SassoonPrimaryInfant" w:hAnsi="SassoonPrimaryInfant"/>
                <w:sz w:val="16"/>
                <w:szCs w:val="16"/>
                <w:lang w:val="en-US"/>
              </w:rPr>
              <w:t>We will look at Matt Buc</w:t>
            </w:r>
            <w:r w:rsidR="00CB21D1" w:rsidRPr="00AC047C">
              <w:rPr>
                <w:rFonts w:ascii="SassoonPrimaryInfant" w:hAnsi="SassoonPrimaryInfant"/>
                <w:sz w:val="16"/>
                <w:szCs w:val="16"/>
                <w:lang w:val="en-US"/>
              </w:rPr>
              <w:t>k</w:t>
            </w:r>
            <w:r w:rsidR="00033BED" w:rsidRPr="00AC047C">
              <w:rPr>
                <w:rFonts w:ascii="SassoonPrimaryInfant" w:hAnsi="SassoonPrimaryInfant"/>
                <w:sz w:val="16"/>
                <w:szCs w:val="16"/>
                <w:lang w:val="en-US"/>
              </w:rPr>
              <w:t xml:space="preserve">ley and his sculptures of orangutans and recapture this using clay. </w:t>
            </w:r>
          </w:p>
        </w:tc>
      </w:tr>
      <w:tr w:rsidR="003B3DDD" w:rsidRPr="00FA5EE3" w14:paraId="202D5F59" w14:textId="77777777" w:rsidTr="004B6AD0">
        <w:trPr>
          <w:trHeight w:val="274"/>
        </w:trPr>
        <w:tc>
          <w:tcPr>
            <w:tcW w:w="2127" w:type="dxa"/>
            <w:vMerge/>
            <w:shd w:val="clear" w:color="auto" w:fill="F2F2F2" w:themeFill="background1" w:themeFillShade="F2"/>
          </w:tcPr>
          <w:p w14:paraId="74240C9D" w14:textId="77777777" w:rsidR="003B3DDD" w:rsidRPr="00AC047C" w:rsidRDefault="003B3DDD" w:rsidP="003B3DDD">
            <w:pPr>
              <w:rPr>
                <w:rFonts w:ascii="SassoonPrimaryInfant" w:hAnsi="SassoonPrimaryInfant"/>
                <w:sz w:val="16"/>
                <w:szCs w:val="16"/>
                <w:lang w:val="en-US"/>
              </w:rPr>
            </w:pPr>
          </w:p>
        </w:tc>
        <w:tc>
          <w:tcPr>
            <w:tcW w:w="14175" w:type="dxa"/>
            <w:gridSpan w:val="6"/>
            <w:shd w:val="clear" w:color="auto" w:fill="DEEAF6" w:themeFill="accent1" w:themeFillTint="33"/>
          </w:tcPr>
          <w:p w14:paraId="2604C604" w14:textId="6A7816F7" w:rsidR="003B3DDD" w:rsidRPr="00AC047C" w:rsidRDefault="00894806"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Matt Buckley </w:t>
            </w:r>
            <w:r w:rsidR="004B6ACE" w:rsidRPr="00AC047C">
              <w:rPr>
                <w:rFonts w:ascii="SassoonPrimaryInfant" w:hAnsi="SassoonPrimaryInfant"/>
                <w:sz w:val="16"/>
                <w:szCs w:val="16"/>
                <w:lang w:val="en-US"/>
              </w:rPr>
              <w:t>(sculpture); John</w:t>
            </w:r>
            <w:r w:rsidRPr="00AC047C">
              <w:rPr>
                <w:rFonts w:ascii="SassoonPrimaryInfant" w:hAnsi="SassoonPrimaryInfant"/>
                <w:sz w:val="16"/>
                <w:szCs w:val="16"/>
                <w:lang w:val="en-US"/>
              </w:rPr>
              <w:t xml:space="preserve"> Dyer (artist</w:t>
            </w:r>
            <w:r w:rsidR="00033BED" w:rsidRPr="00AC047C">
              <w:rPr>
                <w:rFonts w:ascii="SassoonPrimaryInfant" w:hAnsi="SassoonPrimaryInfant"/>
                <w:sz w:val="16"/>
                <w:szCs w:val="16"/>
                <w:lang w:val="en-US"/>
              </w:rPr>
              <w:t>).</w:t>
            </w:r>
          </w:p>
        </w:tc>
      </w:tr>
      <w:tr w:rsidR="00D670FC" w:rsidRPr="00FA5EE3" w14:paraId="52100A7C" w14:textId="77777777" w:rsidTr="00D670FC">
        <w:trPr>
          <w:trHeight w:val="281"/>
        </w:trPr>
        <w:tc>
          <w:tcPr>
            <w:tcW w:w="2127" w:type="dxa"/>
            <w:shd w:val="clear" w:color="auto" w:fill="F2F2F2" w:themeFill="background1" w:themeFillShade="F2"/>
          </w:tcPr>
          <w:p w14:paraId="07AF8F49"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D.T</w:t>
            </w:r>
          </w:p>
          <w:p w14:paraId="75188E9A"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Design Great  </w:t>
            </w:r>
          </w:p>
        </w:tc>
        <w:tc>
          <w:tcPr>
            <w:tcW w:w="14175" w:type="dxa"/>
            <w:gridSpan w:val="6"/>
            <w:shd w:val="clear" w:color="auto" w:fill="BDD6EE" w:themeFill="accent1" w:themeFillTint="66"/>
          </w:tcPr>
          <w:p w14:paraId="2CCB0163" w14:textId="77777777" w:rsidR="00D670FC" w:rsidRPr="00AC047C" w:rsidRDefault="00D670FC" w:rsidP="003B3DDD">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w:t>
            </w:r>
            <w:r>
              <w:rPr>
                <w:rFonts w:ascii="SassoonPrimaryInfant" w:hAnsi="SassoonPrimaryInfant"/>
                <w:sz w:val="16"/>
                <w:szCs w:val="16"/>
                <w:lang w:val="en-US"/>
              </w:rPr>
              <w:t>sewing our own orangutans</w:t>
            </w:r>
          </w:p>
          <w:p w14:paraId="4A2394CB" w14:textId="18D43E80" w:rsidR="00D670FC" w:rsidRPr="00AC047C" w:rsidRDefault="00D670FC" w:rsidP="003B3DDD">
            <w:pPr>
              <w:rPr>
                <w:rFonts w:ascii="SassoonPrimaryInfant" w:hAnsi="SassoonPrimaryInfant"/>
                <w:sz w:val="16"/>
                <w:szCs w:val="16"/>
                <w:lang w:val="en-US"/>
              </w:rPr>
            </w:pPr>
          </w:p>
        </w:tc>
      </w:tr>
      <w:tr w:rsidR="00D670FC" w:rsidRPr="00FA5EE3" w14:paraId="1244F545" w14:textId="77777777" w:rsidTr="0062451D">
        <w:trPr>
          <w:trHeight w:val="274"/>
        </w:trPr>
        <w:tc>
          <w:tcPr>
            <w:tcW w:w="2127" w:type="dxa"/>
            <w:shd w:val="clear" w:color="auto" w:fill="F2F2F2" w:themeFill="background1" w:themeFillShade="F2"/>
          </w:tcPr>
          <w:p w14:paraId="70919496" w14:textId="77777777" w:rsidR="00D670FC" w:rsidRPr="00AC047C" w:rsidRDefault="00D670FC" w:rsidP="003B3DDD">
            <w:pPr>
              <w:rPr>
                <w:rFonts w:ascii="SassoonPrimaryInfant" w:hAnsi="SassoonPrimaryInfant"/>
                <w:sz w:val="16"/>
                <w:szCs w:val="16"/>
                <w:lang w:val="en-US"/>
              </w:rPr>
            </w:pPr>
            <w:proofErr w:type="gramStart"/>
            <w:r w:rsidRPr="00AC047C">
              <w:rPr>
                <w:rFonts w:ascii="SassoonPrimaryInfant" w:hAnsi="SassoonPrimaryInfant"/>
                <w:sz w:val="16"/>
                <w:szCs w:val="16"/>
                <w:lang w:val="en-US"/>
              </w:rPr>
              <w:t>P.E</w:t>
            </w:r>
            <w:proofErr w:type="gramEnd"/>
          </w:p>
        </w:tc>
        <w:tc>
          <w:tcPr>
            <w:tcW w:w="7087" w:type="dxa"/>
            <w:gridSpan w:val="3"/>
            <w:shd w:val="clear" w:color="auto" w:fill="BDD6EE" w:themeFill="accent1" w:themeFillTint="66"/>
          </w:tcPr>
          <w:p w14:paraId="245D085A" w14:textId="77777777" w:rsidR="00D670FC" w:rsidRPr="00AC047C" w:rsidRDefault="00D670FC" w:rsidP="000277D7">
            <w:pPr>
              <w:rPr>
                <w:rFonts w:ascii="SassoonPrimaryInfant" w:hAnsi="SassoonPrimaryInfant"/>
                <w:sz w:val="16"/>
                <w:szCs w:val="16"/>
                <w:lang w:val="en-US"/>
              </w:rPr>
            </w:pPr>
            <w:r>
              <w:rPr>
                <w:rFonts w:ascii="SassoonPrimaryInfant" w:hAnsi="SassoonPrimaryInfant"/>
                <w:sz w:val="16"/>
                <w:szCs w:val="16"/>
                <w:lang w:val="en-US"/>
              </w:rPr>
              <w:t>Gymnastics</w:t>
            </w:r>
            <w:r w:rsidRPr="00AC047C">
              <w:rPr>
                <w:rFonts w:ascii="SassoonPrimaryInfant" w:hAnsi="SassoonPrimaryInfant"/>
                <w:sz w:val="16"/>
                <w:szCs w:val="16"/>
                <w:lang w:val="en-US"/>
              </w:rPr>
              <w:t xml:space="preserve"> – moving like animals in the rainforest.</w:t>
            </w:r>
          </w:p>
        </w:tc>
        <w:tc>
          <w:tcPr>
            <w:tcW w:w="7088" w:type="dxa"/>
            <w:gridSpan w:val="3"/>
            <w:shd w:val="clear" w:color="auto" w:fill="BDD6EE" w:themeFill="accent1" w:themeFillTint="66"/>
          </w:tcPr>
          <w:p w14:paraId="5DF81B87" w14:textId="31730394" w:rsidR="00D670FC" w:rsidRPr="00AC047C" w:rsidRDefault="00D670FC" w:rsidP="0098228C">
            <w:pPr>
              <w:rPr>
                <w:rFonts w:ascii="SassoonPrimaryInfant" w:hAnsi="SassoonPrimaryInfant"/>
                <w:sz w:val="16"/>
                <w:szCs w:val="16"/>
                <w:lang w:val="en-US"/>
              </w:rPr>
            </w:pPr>
            <w:r>
              <w:rPr>
                <w:rFonts w:ascii="SassoonPrimaryInfant" w:hAnsi="SassoonPrimaryInfant"/>
                <w:sz w:val="16"/>
                <w:szCs w:val="16"/>
                <w:lang w:val="en-US"/>
              </w:rPr>
              <w:t>Tennis</w:t>
            </w:r>
          </w:p>
        </w:tc>
      </w:tr>
      <w:tr w:rsidR="003B3DDD" w:rsidRPr="00FA5EE3" w14:paraId="6BFCEE21" w14:textId="77777777" w:rsidTr="004B6AD0">
        <w:trPr>
          <w:trHeight w:val="263"/>
        </w:trPr>
        <w:tc>
          <w:tcPr>
            <w:tcW w:w="2127" w:type="dxa"/>
            <w:shd w:val="clear" w:color="auto" w:fill="F2F2F2" w:themeFill="background1" w:themeFillShade="F2"/>
          </w:tcPr>
          <w:p w14:paraId="7A8208C4"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Music</w:t>
            </w:r>
          </w:p>
        </w:tc>
        <w:tc>
          <w:tcPr>
            <w:tcW w:w="14175" w:type="dxa"/>
            <w:gridSpan w:val="6"/>
            <w:shd w:val="clear" w:color="auto" w:fill="DEEAF6" w:themeFill="accent1" w:themeFillTint="33"/>
          </w:tcPr>
          <w:p w14:paraId="699749F3" w14:textId="0CE13BAE" w:rsidR="003B3DDD" w:rsidRPr="00AC047C" w:rsidRDefault="00D670FC" w:rsidP="003B3DDD">
            <w:pPr>
              <w:rPr>
                <w:rFonts w:ascii="SassoonPrimaryInfant" w:hAnsi="SassoonPrimaryInfant"/>
                <w:sz w:val="16"/>
                <w:szCs w:val="16"/>
                <w:lang w:val="en-US"/>
              </w:rPr>
            </w:pPr>
            <w:r>
              <w:rPr>
                <w:rFonts w:ascii="SassoonPrimaryInfant" w:hAnsi="SassoonPrimaryInfant"/>
                <w:sz w:val="16"/>
                <w:szCs w:val="16"/>
                <w:lang w:val="en-US"/>
              </w:rPr>
              <w:t>Charanga</w:t>
            </w:r>
            <w:r w:rsidR="006C2FC1">
              <w:rPr>
                <w:rFonts w:ascii="SassoonPrimaryInfant" w:hAnsi="SassoonPrimaryInfant"/>
                <w:sz w:val="16"/>
                <w:szCs w:val="16"/>
                <w:lang w:val="en-US"/>
              </w:rPr>
              <w:t xml:space="preserve">: exploring music through Charanga through vocals and </w:t>
            </w:r>
            <w:r w:rsidR="004C0691">
              <w:rPr>
                <w:rFonts w:ascii="SassoonPrimaryInfant" w:hAnsi="SassoonPrimaryInfant"/>
                <w:sz w:val="16"/>
                <w:szCs w:val="16"/>
                <w:lang w:val="en-US"/>
              </w:rPr>
              <w:t>glockenspiels</w:t>
            </w:r>
          </w:p>
        </w:tc>
      </w:tr>
      <w:tr w:rsidR="006C2FC1" w:rsidRPr="00FA5EE3" w14:paraId="78395D59" w14:textId="77777777" w:rsidTr="00FB30F5">
        <w:trPr>
          <w:trHeight w:val="263"/>
        </w:trPr>
        <w:tc>
          <w:tcPr>
            <w:tcW w:w="2127" w:type="dxa"/>
            <w:shd w:val="clear" w:color="auto" w:fill="F2F2F2" w:themeFill="background1" w:themeFillShade="F2"/>
          </w:tcPr>
          <w:p w14:paraId="614855AE" w14:textId="77777777" w:rsidR="006C2FC1" w:rsidRPr="00AC047C" w:rsidRDefault="006C2FC1" w:rsidP="003B3DDD">
            <w:pPr>
              <w:rPr>
                <w:rFonts w:ascii="SassoonPrimaryInfant" w:hAnsi="SassoonPrimaryInfant"/>
                <w:sz w:val="16"/>
                <w:szCs w:val="16"/>
                <w:lang w:val="en-US"/>
              </w:rPr>
            </w:pPr>
            <w:r w:rsidRPr="00AC047C">
              <w:rPr>
                <w:rFonts w:ascii="SassoonPrimaryInfant" w:hAnsi="SassoonPrimaryInfant"/>
                <w:sz w:val="16"/>
                <w:szCs w:val="16"/>
                <w:lang w:val="en-US"/>
              </w:rPr>
              <w:t>French</w:t>
            </w:r>
          </w:p>
        </w:tc>
        <w:tc>
          <w:tcPr>
            <w:tcW w:w="7087" w:type="dxa"/>
            <w:gridSpan w:val="3"/>
            <w:shd w:val="clear" w:color="auto" w:fill="BDD6EE" w:themeFill="accent1" w:themeFillTint="66"/>
          </w:tcPr>
          <w:p w14:paraId="586B9A96" w14:textId="1DD98EB4" w:rsidR="006C2FC1" w:rsidRPr="00AC047C" w:rsidRDefault="006C2FC1" w:rsidP="003B3DDD">
            <w:pPr>
              <w:rPr>
                <w:rFonts w:ascii="SassoonPrimaryInfant" w:hAnsi="SassoonPrimaryInfant"/>
                <w:sz w:val="16"/>
                <w:szCs w:val="16"/>
                <w:lang w:val="en-US"/>
              </w:rPr>
            </w:pPr>
            <w:r>
              <w:rPr>
                <w:rFonts w:ascii="SassoonPrimaryInfant" w:hAnsi="SassoonPrimaryInfant"/>
                <w:sz w:val="16"/>
                <w:szCs w:val="16"/>
                <w:lang w:val="en-US"/>
              </w:rPr>
              <w:t>Greetings</w:t>
            </w:r>
          </w:p>
        </w:tc>
        <w:tc>
          <w:tcPr>
            <w:tcW w:w="7088" w:type="dxa"/>
            <w:gridSpan w:val="3"/>
            <w:shd w:val="clear" w:color="auto" w:fill="BDD6EE" w:themeFill="accent1" w:themeFillTint="66"/>
          </w:tcPr>
          <w:p w14:paraId="2F0BF16B" w14:textId="4AA0424E" w:rsidR="006C2FC1" w:rsidRPr="00AC047C" w:rsidRDefault="006C2FC1" w:rsidP="003B3DDD">
            <w:pPr>
              <w:rPr>
                <w:rFonts w:ascii="SassoonPrimaryInfant" w:hAnsi="SassoonPrimaryInfant"/>
                <w:sz w:val="16"/>
                <w:szCs w:val="16"/>
                <w:lang w:val="en-US"/>
              </w:rPr>
            </w:pPr>
            <w:proofErr w:type="spellStart"/>
            <w:r>
              <w:rPr>
                <w:rFonts w:ascii="SassoonPrimaryInfant" w:hAnsi="SassoonPrimaryInfant"/>
                <w:sz w:val="16"/>
                <w:szCs w:val="16"/>
                <w:lang w:val="en-US"/>
              </w:rPr>
              <w:t>Colours</w:t>
            </w:r>
            <w:proofErr w:type="spellEnd"/>
          </w:p>
        </w:tc>
      </w:tr>
      <w:tr w:rsidR="003B3DDD" w:rsidRPr="00FA5EE3" w14:paraId="018EB85A" w14:textId="77777777" w:rsidTr="004B6AD0">
        <w:trPr>
          <w:trHeight w:val="263"/>
        </w:trPr>
        <w:tc>
          <w:tcPr>
            <w:tcW w:w="2127" w:type="dxa"/>
            <w:shd w:val="clear" w:color="auto" w:fill="F2F2F2" w:themeFill="background1" w:themeFillShade="F2"/>
          </w:tcPr>
          <w:p w14:paraId="4BBF2A79" w14:textId="56502124" w:rsidR="003B3DDD" w:rsidRPr="00AC047C" w:rsidRDefault="00DA4807" w:rsidP="003B3DDD">
            <w:pPr>
              <w:rPr>
                <w:rFonts w:ascii="SassoonPrimaryInfant" w:hAnsi="SassoonPrimaryInfant"/>
                <w:sz w:val="16"/>
                <w:szCs w:val="16"/>
                <w:lang w:val="en-US"/>
              </w:rPr>
            </w:pPr>
            <w:r w:rsidRPr="00AC047C">
              <w:rPr>
                <w:rFonts w:ascii="SassoonPrimaryInfant" w:hAnsi="SassoonPrimaryInfant"/>
                <w:sz w:val="16"/>
                <w:szCs w:val="16"/>
                <w:lang w:val="en-US"/>
              </w:rPr>
              <w:t>Ready to Learn</w:t>
            </w:r>
          </w:p>
        </w:tc>
        <w:tc>
          <w:tcPr>
            <w:tcW w:w="14175" w:type="dxa"/>
            <w:gridSpan w:val="6"/>
            <w:shd w:val="clear" w:color="auto" w:fill="DEEAF6" w:themeFill="accent1" w:themeFillTint="33"/>
          </w:tcPr>
          <w:p w14:paraId="7FCD49A2" w14:textId="3E8719CC" w:rsidR="003B3DDD" w:rsidRPr="00AC047C" w:rsidRDefault="00623CD9" w:rsidP="000277D7">
            <w:pPr>
              <w:rPr>
                <w:rFonts w:ascii="SassoonPrimaryInfant" w:hAnsi="SassoonPrimaryInfant"/>
                <w:sz w:val="16"/>
                <w:szCs w:val="16"/>
                <w:lang w:val="en-US"/>
              </w:rPr>
            </w:pPr>
            <w:r w:rsidRPr="00AC047C">
              <w:rPr>
                <w:rFonts w:ascii="SassoonPrimaryInfant" w:hAnsi="SassoonPrimaryInfant"/>
                <w:sz w:val="16"/>
                <w:szCs w:val="16"/>
                <w:lang w:val="en-US"/>
              </w:rPr>
              <w:t xml:space="preserve">We will be focusing on </w:t>
            </w:r>
            <w:r w:rsidR="00C623DF" w:rsidRPr="00AC047C">
              <w:rPr>
                <w:rFonts w:ascii="SassoonPrimaryInfant" w:hAnsi="SassoonPrimaryInfant"/>
                <w:sz w:val="16"/>
                <w:szCs w:val="16"/>
                <w:lang w:val="en-US"/>
              </w:rPr>
              <w:t>growth mindset, looking at the story bo</w:t>
            </w:r>
            <w:r w:rsidR="000277D7" w:rsidRPr="00AC047C">
              <w:rPr>
                <w:rFonts w:ascii="SassoonPrimaryInfant" w:hAnsi="SassoonPrimaryInfant"/>
                <w:sz w:val="16"/>
                <w:szCs w:val="16"/>
                <w:lang w:val="en-US"/>
              </w:rPr>
              <w:t>ok The Dot by Peter H. Reynolds.</w:t>
            </w:r>
          </w:p>
        </w:tc>
      </w:tr>
      <w:tr w:rsidR="003B3DDD" w:rsidRPr="00FA5EE3" w14:paraId="6185CE02" w14:textId="77777777" w:rsidTr="000277D7">
        <w:trPr>
          <w:trHeight w:val="70"/>
        </w:trPr>
        <w:tc>
          <w:tcPr>
            <w:tcW w:w="2127" w:type="dxa"/>
            <w:shd w:val="clear" w:color="auto" w:fill="F2F2F2" w:themeFill="background1" w:themeFillShade="F2"/>
          </w:tcPr>
          <w:p w14:paraId="5B4308C5" w14:textId="77777777" w:rsidR="003B3DDD" w:rsidRPr="00AC047C" w:rsidRDefault="003B3DDD" w:rsidP="003B3DDD">
            <w:pPr>
              <w:rPr>
                <w:rFonts w:ascii="SassoonPrimaryInfant" w:hAnsi="SassoonPrimaryInfant"/>
                <w:sz w:val="16"/>
                <w:szCs w:val="16"/>
                <w:lang w:val="en-US"/>
              </w:rPr>
            </w:pPr>
            <w:r w:rsidRPr="00AC047C">
              <w:rPr>
                <w:rFonts w:ascii="SassoonPrimaryInfant" w:hAnsi="SassoonPrimaryInfant"/>
                <w:sz w:val="16"/>
                <w:szCs w:val="16"/>
                <w:lang w:val="en-US"/>
              </w:rPr>
              <w:t>UN goal</w:t>
            </w:r>
          </w:p>
        </w:tc>
        <w:tc>
          <w:tcPr>
            <w:tcW w:w="14175" w:type="dxa"/>
            <w:gridSpan w:val="6"/>
            <w:shd w:val="clear" w:color="auto" w:fill="BDD6EE" w:themeFill="accent1" w:themeFillTint="66"/>
          </w:tcPr>
          <w:p w14:paraId="35B450A0" w14:textId="039A103E" w:rsidR="003B3DDD" w:rsidRPr="00AC047C" w:rsidRDefault="007C06BA" w:rsidP="000277D7">
            <w:pPr>
              <w:rPr>
                <w:rFonts w:ascii="SassoonPrimaryInfant" w:hAnsi="SassoonPrimaryInfant"/>
                <w:sz w:val="16"/>
                <w:szCs w:val="16"/>
                <w:lang w:val="en-US"/>
              </w:rPr>
            </w:pPr>
            <w:r w:rsidRPr="00AC047C">
              <w:rPr>
                <w:rFonts w:ascii="SassoonPrimaryInfant" w:hAnsi="SassoonPrimaryInfant"/>
                <w:sz w:val="16"/>
                <w:szCs w:val="16"/>
                <w:lang w:val="en-US"/>
              </w:rPr>
              <w:t>This term our UN goal is:</w:t>
            </w:r>
            <w:r w:rsidR="00C623DF" w:rsidRPr="00AC047C">
              <w:rPr>
                <w:rFonts w:ascii="SassoonPrimaryInfant" w:hAnsi="SassoonPrimaryInfant"/>
                <w:sz w:val="16"/>
                <w:szCs w:val="16"/>
                <w:lang w:val="en-US"/>
              </w:rPr>
              <w:t xml:space="preserve"> no poverty</w:t>
            </w:r>
            <w:r w:rsidR="006C2FC1">
              <w:rPr>
                <w:rFonts w:ascii="SassoonPrimaryInfant" w:hAnsi="SassoonPrimaryInfant"/>
                <w:sz w:val="16"/>
                <w:szCs w:val="16"/>
                <w:lang w:val="en-US"/>
              </w:rPr>
              <w:t xml:space="preserve"> and zero </w:t>
            </w:r>
            <w:r w:rsidR="004C0691">
              <w:rPr>
                <w:rFonts w:ascii="SassoonPrimaryInfant" w:hAnsi="SassoonPrimaryInfant"/>
                <w:sz w:val="16"/>
                <w:szCs w:val="16"/>
                <w:lang w:val="en-US"/>
              </w:rPr>
              <w:t>hunger</w:t>
            </w:r>
          </w:p>
        </w:tc>
      </w:tr>
    </w:tbl>
    <w:p w14:paraId="653D124B" w14:textId="77777777" w:rsidR="00242870" w:rsidRPr="00FA5EE3" w:rsidRDefault="004C0691">
      <w:pPr>
        <w:rPr>
          <w:rFonts w:ascii="SassoonPrimaryInfant" w:hAnsi="SassoonPrimaryInfant"/>
        </w:rPr>
      </w:pPr>
    </w:p>
    <w:sectPr w:rsidR="00242870" w:rsidRPr="00FA5EE3" w:rsidSect="003B3DD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5E05" w14:textId="77777777" w:rsidR="00194678" w:rsidRDefault="00194678" w:rsidP="003B3DDD">
      <w:pPr>
        <w:spacing w:after="0" w:line="240" w:lineRule="auto"/>
      </w:pPr>
      <w:r>
        <w:separator/>
      </w:r>
    </w:p>
  </w:endnote>
  <w:endnote w:type="continuationSeparator" w:id="0">
    <w:p w14:paraId="7CA5EB79" w14:textId="77777777" w:rsidR="00194678" w:rsidRDefault="00194678"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FBD0" w14:textId="77777777" w:rsidR="00194678" w:rsidRDefault="00194678" w:rsidP="003B3DDD">
      <w:pPr>
        <w:spacing w:after="0" w:line="240" w:lineRule="auto"/>
      </w:pPr>
      <w:r>
        <w:separator/>
      </w:r>
    </w:p>
  </w:footnote>
  <w:footnote w:type="continuationSeparator" w:id="0">
    <w:p w14:paraId="479B20E5" w14:textId="77777777" w:rsidR="00194678" w:rsidRDefault="00194678"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17F" w14:textId="36F9795D" w:rsidR="004B6AD0" w:rsidRPr="00AC047C" w:rsidRDefault="004B6AD0" w:rsidP="004B6AD0">
    <w:pPr>
      <w:spacing w:after="0" w:line="240" w:lineRule="auto"/>
      <w:jc w:val="center"/>
      <w:rPr>
        <w:sz w:val="20"/>
        <w:szCs w:val="20"/>
        <w:lang w:val="en-US"/>
      </w:rPr>
    </w:pPr>
    <w:r w:rsidRPr="00AC047C">
      <w:rPr>
        <w:noProof/>
        <w:sz w:val="20"/>
        <w:szCs w:val="20"/>
        <w:lang w:eastAsia="en-GB"/>
      </w:rPr>
      <w:drawing>
        <wp:inline distT="0" distB="0" distL="0" distR="0" wp14:anchorId="5C50201F" wp14:editId="08ED3E0D">
          <wp:extent cx="374472" cy="450087"/>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r w:rsidRPr="00AC047C">
      <w:rPr>
        <w:sz w:val="20"/>
        <w:szCs w:val="20"/>
        <w:lang w:val="en-US"/>
      </w:rPr>
      <w:t xml:space="preserve">Autumn Term Year </w:t>
    </w:r>
    <w:r w:rsidR="00461563" w:rsidRPr="00AC047C">
      <w:rPr>
        <w:sz w:val="20"/>
        <w:szCs w:val="20"/>
        <w:lang w:val="en-US"/>
      </w:rPr>
      <w:t>3</w:t>
    </w:r>
    <w:r w:rsidRPr="00AC047C">
      <w:rPr>
        <w:noProof/>
        <w:sz w:val="20"/>
        <w:szCs w:val="20"/>
        <w:lang w:eastAsia="en-GB"/>
      </w:rPr>
      <w:drawing>
        <wp:inline distT="0" distB="0" distL="0" distR="0" wp14:anchorId="107224B5" wp14:editId="05F6FF23">
          <wp:extent cx="374472" cy="450087"/>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1217" cy="470214"/>
                  </a:xfrm>
                  <a:prstGeom prst="rect">
                    <a:avLst/>
                  </a:prstGeom>
                </pic:spPr>
              </pic:pic>
            </a:graphicData>
          </a:graphic>
        </wp:inline>
      </w:drawing>
    </w:r>
  </w:p>
  <w:p w14:paraId="16B70604" w14:textId="77777777" w:rsidR="003B3DDD" w:rsidRPr="004B6AD0" w:rsidRDefault="004B6AD0" w:rsidP="004B6AD0">
    <w:pPr>
      <w:pStyle w:val="Header"/>
      <w:rPr>
        <w:sz w:val="20"/>
      </w:rPr>
    </w:pPr>
    <w:r w:rsidRPr="00AC047C">
      <w:rPr>
        <w:sz w:val="20"/>
        <w:szCs w:val="20"/>
      </w:rPr>
      <w:t>We use the National Curriculum as the basis for our teaching and learning opportunities. Below are the cross curricular links we use to enhance our curriculum in order to enrich children’s learning. These are the themes we aim to cover through our enriching curriculum however as the curriculum theme evolves, we may use the ideas and creative inspiration of the children as a springboard for broadening and deepening their learning</w:t>
    </w:r>
    <w:r w:rsidRPr="00A12A7D">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277D7"/>
    <w:rsid w:val="00033BED"/>
    <w:rsid w:val="000F593F"/>
    <w:rsid w:val="00194678"/>
    <w:rsid w:val="001A2547"/>
    <w:rsid w:val="001D61A7"/>
    <w:rsid w:val="00212132"/>
    <w:rsid w:val="00250FFF"/>
    <w:rsid w:val="00263AA2"/>
    <w:rsid w:val="0027703D"/>
    <w:rsid w:val="002971D9"/>
    <w:rsid w:val="0035064C"/>
    <w:rsid w:val="00351EE8"/>
    <w:rsid w:val="00392954"/>
    <w:rsid w:val="003B3DDD"/>
    <w:rsid w:val="00423938"/>
    <w:rsid w:val="00451956"/>
    <w:rsid w:val="00461563"/>
    <w:rsid w:val="00477CF9"/>
    <w:rsid w:val="00481FA1"/>
    <w:rsid w:val="004842CF"/>
    <w:rsid w:val="004A3C37"/>
    <w:rsid w:val="004B6ACE"/>
    <w:rsid w:val="004B6AD0"/>
    <w:rsid w:val="004C0691"/>
    <w:rsid w:val="00576ACD"/>
    <w:rsid w:val="005B7E75"/>
    <w:rsid w:val="005D626D"/>
    <w:rsid w:val="00606748"/>
    <w:rsid w:val="00623CD9"/>
    <w:rsid w:val="006326FF"/>
    <w:rsid w:val="006B15FD"/>
    <w:rsid w:val="006C2FC1"/>
    <w:rsid w:val="007C06BA"/>
    <w:rsid w:val="007F2D31"/>
    <w:rsid w:val="007F38DF"/>
    <w:rsid w:val="00894806"/>
    <w:rsid w:val="00897927"/>
    <w:rsid w:val="009465E4"/>
    <w:rsid w:val="0098228C"/>
    <w:rsid w:val="009E2AEC"/>
    <w:rsid w:val="00A94C42"/>
    <w:rsid w:val="00AC047C"/>
    <w:rsid w:val="00AE6013"/>
    <w:rsid w:val="00B60AF5"/>
    <w:rsid w:val="00BD252F"/>
    <w:rsid w:val="00C45115"/>
    <w:rsid w:val="00C623DF"/>
    <w:rsid w:val="00C864C1"/>
    <w:rsid w:val="00CB21D1"/>
    <w:rsid w:val="00CC52CB"/>
    <w:rsid w:val="00CD07B3"/>
    <w:rsid w:val="00D670FC"/>
    <w:rsid w:val="00D71F40"/>
    <w:rsid w:val="00D83030"/>
    <w:rsid w:val="00DA4807"/>
    <w:rsid w:val="00DF5528"/>
    <w:rsid w:val="00E321E7"/>
    <w:rsid w:val="00E64925"/>
    <w:rsid w:val="00EA23BC"/>
    <w:rsid w:val="00F30702"/>
    <w:rsid w:val="00F7777E"/>
    <w:rsid w:val="00FA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99C51"/>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Lydia Spratt</cp:lastModifiedBy>
  <cp:revision>3</cp:revision>
  <dcterms:created xsi:type="dcterms:W3CDTF">2026-05-06T12:41:00Z</dcterms:created>
  <dcterms:modified xsi:type="dcterms:W3CDTF">2026-05-06T13:03:00Z</dcterms:modified>
</cp:coreProperties>
</file>