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6302" w:type="dxa"/>
        <w:tblInd w:w="-1139" w:type="dxa"/>
        <w:tblLook w:val="04A0" w:firstRow="1" w:lastRow="0" w:firstColumn="1" w:lastColumn="0" w:noHBand="0" w:noVBand="1"/>
      </w:tblPr>
      <w:tblGrid>
        <w:gridCol w:w="2127"/>
        <w:gridCol w:w="2551"/>
        <w:gridCol w:w="2552"/>
        <w:gridCol w:w="1984"/>
        <w:gridCol w:w="284"/>
        <w:gridCol w:w="3402"/>
        <w:gridCol w:w="3402"/>
      </w:tblGrid>
      <w:tr w:rsidR="003B3DDD" w:rsidRPr="004D7870" w14:paraId="365C376F" w14:textId="77777777" w:rsidTr="0098228C">
        <w:trPr>
          <w:trHeight w:val="263"/>
        </w:trPr>
        <w:tc>
          <w:tcPr>
            <w:tcW w:w="2127" w:type="dxa"/>
          </w:tcPr>
          <w:p w14:paraId="0958DCCA" w14:textId="77777777" w:rsidR="003B3DDD" w:rsidRPr="00930DEB" w:rsidRDefault="003B3DDD" w:rsidP="003B3DDD">
            <w:pPr>
              <w:rPr>
                <w:rFonts w:ascii="SassoonPrimaryInfant" w:hAnsi="SassoonPrimaryInfant"/>
                <w:b/>
                <w:sz w:val="20"/>
                <w:u w:val="single"/>
                <w:lang w:val="en-US"/>
              </w:rPr>
            </w:pPr>
            <w:r w:rsidRPr="00930DEB">
              <w:rPr>
                <w:rFonts w:ascii="SassoonPrimaryInfant" w:hAnsi="SassoonPrimaryInfant"/>
                <w:b/>
                <w:sz w:val="20"/>
                <w:u w:val="single"/>
                <w:lang w:val="en-US"/>
              </w:rPr>
              <w:t>Engagement</w:t>
            </w:r>
          </w:p>
          <w:p w14:paraId="311AE0F7" w14:textId="77777777" w:rsidR="0098228C" w:rsidRPr="00930DEB" w:rsidRDefault="003B3DDD" w:rsidP="003B3DDD">
            <w:pPr>
              <w:rPr>
                <w:rFonts w:ascii="SassoonPrimaryInfant" w:hAnsi="SassoonPrimaryInfant"/>
                <w:b/>
                <w:sz w:val="20"/>
                <w:lang w:val="en-US"/>
              </w:rPr>
            </w:pPr>
            <w:r w:rsidRPr="00930DEB">
              <w:rPr>
                <w:rFonts w:ascii="SassoonPrimaryInfant" w:hAnsi="SassoonPrimaryInfant"/>
                <w:b/>
                <w:sz w:val="20"/>
                <w:lang w:val="en-US"/>
              </w:rPr>
              <w:t>Topic Title and driver</w:t>
            </w:r>
          </w:p>
          <w:p w14:paraId="6F352451" w14:textId="77777777" w:rsidR="003B3DDD" w:rsidRPr="00930DEB" w:rsidRDefault="003B3DDD" w:rsidP="003B3DDD">
            <w:pPr>
              <w:rPr>
                <w:rFonts w:ascii="SassoonPrimaryInfant" w:hAnsi="SassoonPrimaryInfant"/>
                <w:b/>
                <w:sz w:val="20"/>
                <w:lang w:val="en-US"/>
              </w:rPr>
            </w:pPr>
            <w:r w:rsidRPr="00930DEB">
              <w:rPr>
                <w:rFonts w:ascii="SassoonPrimaryInfant" w:hAnsi="SassoonPrimaryInfant"/>
                <w:b/>
                <w:sz w:val="20"/>
                <w:lang w:val="en-US"/>
              </w:rPr>
              <w:t>(History, Geography or STEAM)</w:t>
            </w:r>
          </w:p>
        </w:tc>
        <w:tc>
          <w:tcPr>
            <w:tcW w:w="14175" w:type="dxa"/>
            <w:gridSpan w:val="6"/>
            <w:shd w:val="clear" w:color="auto" w:fill="BDD6EE" w:themeFill="accent1" w:themeFillTint="66"/>
          </w:tcPr>
          <w:p w14:paraId="64BF274B" w14:textId="51AC95AC" w:rsidR="0098228C" w:rsidRPr="004D7870" w:rsidRDefault="009B51F0" w:rsidP="000078D3">
            <w:pPr>
              <w:jc w:val="center"/>
              <w:rPr>
                <w:rFonts w:ascii="SassoonPrimaryInfant" w:hAnsi="SassoonPrimaryInfant"/>
                <w:b/>
                <w:sz w:val="36"/>
                <w:u w:val="single"/>
                <w:lang w:val="en-US"/>
              </w:rPr>
            </w:pPr>
            <w:r w:rsidRPr="004D7870">
              <w:rPr>
                <w:rFonts w:ascii="SassoonPrimaryInfant" w:hAnsi="SassoonPrimaryInfant"/>
                <w:b/>
                <w:noProof/>
                <w:sz w:val="36"/>
                <w:u w:val="single"/>
                <w:lang w:eastAsia="en-GB"/>
              </w:rPr>
              <w:drawing>
                <wp:anchor distT="0" distB="0" distL="114300" distR="114300" simplePos="0" relativeHeight="251658240" behindDoc="0" locked="0" layoutInCell="1" allowOverlap="1" wp14:anchorId="7D236E41" wp14:editId="565D8D59">
                  <wp:simplePos x="0" y="0"/>
                  <wp:positionH relativeFrom="column">
                    <wp:posOffset>7965440</wp:posOffset>
                  </wp:positionH>
                  <wp:positionV relativeFrom="paragraph">
                    <wp:posOffset>38100</wp:posOffset>
                  </wp:positionV>
                  <wp:extent cx="577850" cy="499110"/>
                  <wp:effectExtent l="0" t="0" r="0" b="0"/>
                  <wp:wrapSquare wrapText="bothSides"/>
                  <wp:docPr id="2" name="Picture 2" descr="Download Land Defender Mod 1.13/1.12.2/1.11.2 - Protect chunks to keep  others from building or griefing you… | Castle drawing, Castle cartoon,  Disney castle 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wnload Land Defender Mod 1.13/1.12.2/1.11.2 - Protect chunks to keep  others from building or griefing you… | Castle drawing, Castle cartoon,  Disney castle drawi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7850" cy="4991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D7870">
              <w:rPr>
                <w:rFonts w:ascii="SassoonPrimaryInfant" w:hAnsi="SassoonPrimaryInfant"/>
                <w:b/>
                <w:noProof/>
                <w:sz w:val="36"/>
                <w:u w:val="single"/>
                <w:lang w:eastAsia="en-GB"/>
              </w:rPr>
              <w:drawing>
                <wp:anchor distT="0" distB="0" distL="114300" distR="114300" simplePos="0" relativeHeight="251660288" behindDoc="0" locked="0" layoutInCell="1" allowOverlap="1" wp14:anchorId="7571ADDD" wp14:editId="6C65BC2A">
                  <wp:simplePos x="0" y="0"/>
                  <wp:positionH relativeFrom="column">
                    <wp:posOffset>290830</wp:posOffset>
                  </wp:positionH>
                  <wp:positionV relativeFrom="paragraph">
                    <wp:posOffset>24130</wp:posOffset>
                  </wp:positionV>
                  <wp:extent cx="577850" cy="499110"/>
                  <wp:effectExtent l="0" t="0" r="0" b="0"/>
                  <wp:wrapSquare wrapText="bothSides"/>
                  <wp:docPr id="1" name="Picture 1" descr="Download Land Defender Mod 1.13/1.12.2/1.11.2 - Protect chunks to keep  others from building or griefing you… | Castle drawing, Castle cartoon,  Disney castle 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wnload Land Defender Mod 1.13/1.12.2/1.11.2 - Protect chunks to keep  others from building or griefing you… | Castle drawing, Castle cartoon,  Disney castle drawi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7850" cy="49911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SassoonPrimaryInfant" w:hAnsi="SassoonPrimaryInfant"/>
                <w:b/>
                <w:sz w:val="36"/>
                <w:u w:val="single"/>
                <w:lang w:val="en-US"/>
              </w:rPr>
              <w:t>O’ What a Knight!</w:t>
            </w:r>
            <w:r w:rsidR="00D80119" w:rsidRPr="004D7870">
              <w:rPr>
                <w:rFonts w:ascii="SassoonPrimaryInfant" w:hAnsi="SassoonPrimaryInfant"/>
                <w:b/>
                <w:sz w:val="36"/>
                <w:u w:val="single"/>
                <w:lang w:val="en-US"/>
              </w:rPr>
              <w:t xml:space="preserve"> </w:t>
            </w:r>
            <w:r w:rsidR="00D80119" w:rsidRPr="00B04B33">
              <w:rPr>
                <w:rFonts w:ascii="SassoonPrimaryInfant" w:hAnsi="SassoonPrimaryInfant"/>
                <w:b/>
                <w:sz w:val="26"/>
                <w:u w:val="single"/>
                <w:lang w:val="en-US"/>
              </w:rPr>
              <w:t>(</w:t>
            </w:r>
            <w:r w:rsidR="00B04B33" w:rsidRPr="00B04B33">
              <w:rPr>
                <w:rFonts w:ascii="SassoonPrimaryInfant" w:hAnsi="SassoonPrimaryInfant"/>
                <w:b/>
                <w:sz w:val="26"/>
                <w:u w:val="single"/>
                <w:lang w:val="en-US"/>
              </w:rPr>
              <w:t>H</w:t>
            </w:r>
            <w:r w:rsidR="00D80119" w:rsidRPr="00B04B33">
              <w:rPr>
                <w:rFonts w:ascii="SassoonPrimaryInfant" w:hAnsi="SassoonPrimaryInfant"/>
                <w:b/>
                <w:sz w:val="26"/>
                <w:u w:val="single"/>
                <w:lang w:val="en-US"/>
              </w:rPr>
              <w:t>istory)</w:t>
            </w:r>
          </w:p>
          <w:p w14:paraId="1453496E" w14:textId="5BEF597A" w:rsidR="000078D3" w:rsidRPr="004D7870" w:rsidRDefault="000078D3" w:rsidP="000078D3">
            <w:pPr>
              <w:jc w:val="center"/>
              <w:rPr>
                <w:rFonts w:ascii="SassoonPrimaryInfant" w:hAnsi="SassoonPrimaryInfant"/>
                <w:b/>
                <w:sz w:val="18"/>
                <w:u w:val="single"/>
                <w:lang w:val="en-US"/>
              </w:rPr>
            </w:pPr>
          </w:p>
          <w:p w14:paraId="5A34CAFD" w14:textId="77777777" w:rsidR="000078D3" w:rsidRPr="004D7870" w:rsidRDefault="000078D3" w:rsidP="000078D3">
            <w:pPr>
              <w:rPr>
                <w:rFonts w:ascii="SassoonPrimaryInfant" w:hAnsi="SassoonPrimaryInfant"/>
                <w:b/>
                <w:sz w:val="18"/>
                <w:u w:val="single"/>
                <w:lang w:val="en-US"/>
              </w:rPr>
            </w:pPr>
          </w:p>
        </w:tc>
      </w:tr>
      <w:tr w:rsidR="00AE4364" w:rsidRPr="004D7870" w14:paraId="1198F004" w14:textId="77777777" w:rsidTr="00D80119">
        <w:trPr>
          <w:trHeight w:val="297"/>
        </w:trPr>
        <w:tc>
          <w:tcPr>
            <w:tcW w:w="2127" w:type="dxa"/>
            <w:shd w:val="clear" w:color="auto" w:fill="F2F2F2" w:themeFill="background1" w:themeFillShade="F2"/>
          </w:tcPr>
          <w:p w14:paraId="0AC769E8" w14:textId="77777777" w:rsidR="00AE4364" w:rsidRPr="00930DEB" w:rsidRDefault="00AE4364" w:rsidP="003B3DDD">
            <w:pPr>
              <w:rPr>
                <w:rFonts w:ascii="SassoonPrimaryInfant" w:hAnsi="SassoonPrimaryInfant"/>
                <w:b/>
                <w:sz w:val="20"/>
                <w:lang w:val="en-US"/>
              </w:rPr>
            </w:pPr>
            <w:r w:rsidRPr="00930DEB">
              <w:rPr>
                <w:rFonts w:ascii="SassoonPrimaryInfant" w:hAnsi="SassoonPrimaryInfant"/>
                <w:b/>
                <w:sz w:val="20"/>
                <w:lang w:val="en-US"/>
              </w:rPr>
              <w:t>Focus Events</w:t>
            </w:r>
          </w:p>
        </w:tc>
        <w:tc>
          <w:tcPr>
            <w:tcW w:w="2551" w:type="dxa"/>
            <w:shd w:val="clear" w:color="auto" w:fill="DEEAF6" w:themeFill="accent1" w:themeFillTint="33"/>
          </w:tcPr>
          <w:p w14:paraId="1F368ED3" w14:textId="2F1E161C" w:rsidR="00AE4364" w:rsidRPr="004D7870" w:rsidRDefault="00AE4364" w:rsidP="00BF1B8A">
            <w:pPr>
              <w:jc w:val="center"/>
              <w:rPr>
                <w:rFonts w:ascii="SassoonPrimaryInfant" w:hAnsi="SassoonPrimaryInfant"/>
                <w:sz w:val="16"/>
                <w:lang w:val="en-US"/>
              </w:rPr>
            </w:pPr>
            <w:r w:rsidRPr="004D7870">
              <w:rPr>
                <w:rFonts w:ascii="SassoonPrimaryInfant" w:hAnsi="SassoonPrimaryInfant"/>
                <w:sz w:val="16"/>
                <w:lang w:val="en-US"/>
              </w:rPr>
              <w:t>Black history</w:t>
            </w:r>
          </w:p>
        </w:tc>
        <w:tc>
          <w:tcPr>
            <w:tcW w:w="2552" w:type="dxa"/>
            <w:shd w:val="clear" w:color="auto" w:fill="DEEAF6" w:themeFill="accent1" w:themeFillTint="33"/>
          </w:tcPr>
          <w:p w14:paraId="0B11E835" w14:textId="77777777" w:rsidR="00AE4364" w:rsidRPr="004D7870" w:rsidRDefault="00AE4364" w:rsidP="00BF1B8A">
            <w:pPr>
              <w:jc w:val="center"/>
              <w:rPr>
                <w:rFonts w:ascii="SassoonPrimaryInfant" w:hAnsi="SassoonPrimaryInfant"/>
                <w:sz w:val="16"/>
                <w:lang w:val="en-US"/>
              </w:rPr>
            </w:pPr>
            <w:r w:rsidRPr="004D7870">
              <w:rPr>
                <w:rFonts w:ascii="SassoonPrimaryInfant" w:hAnsi="SassoonPrimaryInfant"/>
                <w:sz w:val="16"/>
                <w:lang w:val="en-US"/>
              </w:rPr>
              <w:t>British Values</w:t>
            </w:r>
          </w:p>
        </w:tc>
        <w:tc>
          <w:tcPr>
            <w:tcW w:w="2268" w:type="dxa"/>
            <w:gridSpan w:val="2"/>
            <w:shd w:val="clear" w:color="auto" w:fill="DEEAF6" w:themeFill="accent1" w:themeFillTint="33"/>
          </w:tcPr>
          <w:p w14:paraId="4905EB88" w14:textId="77777777" w:rsidR="00AE4364" w:rsidRPr="004D7870" w:rsidRDefault="00AE4364" w:rsidP="00BF1B8A">
            <w:pPr>
              <w:jc w:val="center"/>
              <w:rPr>
                <w:rFonts w:ascii="SassoonPrimaryInfant" w:hAnsi="SassoonPrimaryInfant"/>
                <w:sz w:val="16"/>
                <w:lang w:val="en-US"/>
              </w:rPr>
            </w:pPr>
            <w:r w:rsidRPr="004D7870">
              <w:rPr>
                <w:rFonts w:ascii="SassoonPrimaryInfant" w:hAnsi="SassoonPrimaryInfant"/>
                <w:sz w:val="16"/>
                <w:lang w:val="en-US"/>
              </w:rPr>
              <w:t xml:space="preserve">Remembrance </w:t>
            </w:r>
            <w:r w:rsidR="004B35E0" w:rsidRPr="004D7870">
              <w:rPr>
                <w:rFonts w:ascii="SassoonPrimaryInfant" w:hAnsi="SassoonPrimaryInfant"/>
                <w:sz w:val="16"/>
                <w:lang w:val="en-US"/>
              </w:rPr>
              <w:t>Day</w:t>
            </w:r>
          </w:p>
        </w:tc>
        <w:tc>
          <w:tcPr>
            <w:tcW w:w="3402" w:type="dxa"/>
            <w:shd w:val="clear" w:color="auto" w:fill="DEEAF6" w:themeFill="accent1" w:themeFillTint="33"/>
          </w:tcPr>
          <w:p w14:paraId="032995AE" w14:textId="77777777" w:rsidR="00AE4364" w:rsidRPr="004D7870" w:rsidRDefault="004B35E0" w:rsidP="00BF1B8A">
            <w:pPr>
              <w:jc w:val="center"/>
              <w:rPr>
                <w:rFonts w:ascii="SassoonPrimaryInfant" w:hAnsi="SassoonPrimaryInfant"/>
                <w:sz w:val="16"/>
                <w:lang w:val="en-US"/>
              </w:rPr>
            </w:pPr>
            <w:r w:rsidRPr="004D7870">
              <w:rPr>
                <w:rFonts w:ascii="SassoonPrimaryInfant" w:hAnsi="SassoonPrimaryInfant"/>
                <w:sz w:val="16"/>
                <w:lang w:val="en-US"/>
              </w:rPr>
              <w:t>European Languages Day</w:t>
            </w:r>
          </w:p>
        </w:tc>
        <w:tc>
          <w:tcPr>
            <w:tcW w:w="3402" w:type="dxa"/>
            <w:shd w:val="clear" w:color="auto" w:fill="DEEAF6" w:themeFill="accent1" w:themeFillTint="33"/>
          </w:tcPr>
          <w:p w14:paraId="6D5FDC72" w14:textId="77777777" w:rsidR="00AE4364" w:rsidRPr="004D7870" w:rsidRDefault="00AE4364" w:rsidP="00BF1B8A">
            <w:pPr>
              <w:jc w:val="center"/>
              <w:rPr>
                <w:rFonts w:ascii="SassoonPrimaryInfant" w:hAnsi="SassoonPrimaryInfant"/>
                <w:sz w:val="16"/>
                <w:lang w:val="en-US"/>
              </w:rPr>
            </w:pPr>
            <w:r w:rsidRPr="004D7870">
              <w:rPr>
                <w:rFonts w:ascii="SassoonPrimaryInfant" w:hAnsi="SassoonPrimaryInfant"/>
                <w:sz w:val="16"/>
                <w:lang w:val="en-US"/>
              </w:rPr>
              <w:t>Macmillan Coffee Morning</w:t>
            </w:r>
          </w:p>
        </w:tc>
      </w:tr>
      <w:tr w:rsidR="004B35E0" w:rsidRPr="004D7870" w14:paraId="403A2EEA" w14:textId="77777777" w:rsidTr="00214F1B">
        <w:trPr>
          <w:trHeight w:val="526"/>
        </w:trPr>
        <w:tc>
          <w:tcPr>
            <w:tcW w:w="2127" w:type="dxa"/>
            <w:shd w:val="clear" w:color="auto" w:fill="F2F2F2" w:themeFill="background1" w:themeFillShade="F2"/>
          </w:tcPr>
          <w:p w14:paraId="333C718A" w14:textId="77777777" w:rsidR="004B35E0" w:rsidRPr="00930DEB" w:rsidRDefault="004B35E0" w:rsidP="003B3DDD">
            <w:pPr>
              <w:rPr>
                <w:rFonts w:ascii="SassoonPrimaryInfant" w:hAnsi="SassoonPrimaryInfant"/>
                <w:b/>
                <w:sz w:val="20"/>
                <w:u w:val="single"/>
                <w:lang w:val="en-US"/>
              </w:rPr>
            </w:pPr>
            <w:r w:rsidRPr="00930DEB">
              <w:rPr>
                <w:rFonts w:ascii="SassoonPrimaryInfant" w:hAnsi="SassoonPrimaryInfant"/>
                <w:b/>
                <w:sz w:val="20"/>
                <w:u w:val="single"/>
                <w:lang w:val="en-US"/>
              </w:rPr>
              <w:t xml:space="preserve">Enrichment </w:t>
            </w:r>
          </w:p>
          <w:p w14:paraId="30DC9BCB" w14:textId="77777777" w:rsidR="004B35E0" w:rsidRPr="00930DEB" w:rsidRDefault="004B35E0" w:rsidP="003B3DDD">
            <w:pPr>
              <w:rPr>
                <w:rFonts w:ascii="SassoonPrimaryInfant" w:hAnsi="SassoonPrimaryInfant"/>
                <w:b/>
                <w:sz w:val="20"/>
                <w:lang w:val="en-US"/>
              </w:rPr>
            </w:pPr>
            <w:r w:rsidRPr="00930DEB">
              <w:rPr>
                <w:rFonts w:ascii="SassoonPrimaryInfant" w:hAnsi="SassoonPrimaryInfant"/>
                <w:b/>
                <w:sz w:val="20"/>
                <w:lang w:val="en-US"/>
              </w:rPr>
              <w:t>Trips and visitors</w:t>
            </w:r>
          </w:p>
        </w:tc>
        <w:tc>
          <w:tcPr>
            <w:tcW w:w="7087" w:type="dxa"/>
            <w:gridSpan w:val="3"/>
            <w:shd w:val="clear" w:color="auto" w:fill="BDD6EE" w:themeFill="accent1" w:themeFillTint="66"/>
          </w:tcPr>
          <w:p w14:paraId="1A517A5D" w14:textId="3B207494" w:rsidR="004B35E0" w:rsidRPr="004D7870" w:rsidRDefault="009B51F0" w:rsidP="00BF1B8A">
            <w:pPr>
              <w:jc w:val="center"/>
              <w:rPr>
                <w:rFonts w:ascii="SassoonPrimaryInfant" w:hAnsi="SassoonPrimaryInfant"/>
                <w:sz w:val="16"/>
                <w:lang w:val="en-US"/>
              </w:rPr>
            </w:pPr>
            <w:r>
              <w:rPr>
                <w:rFonts w:ascii="SassoonPrimaryInfant" w:hAnsi="SassoonPrimaryInfant"/>
                <w:sz w:val="16"/>
                <w:lang w:val="en-US"/>
              </w:rPr>
              <w:t xml:space="preserve">Hedingham Castle Trip </w:t>
            </w:r>
          </w:p>
        </w:tc>
        <w:tc>
          <w:tcPr>
            <w:tcW w:w="7088" w:type="dxa"/>
            <w:gridSpan w:val="3"/>
            <w:shd w:val="clear" w:color="auto" w:fill="BDD6EE" w:themeFill="accent1" w:themeFillTint="66"/>
          </w:tcPr>
          <w:p w14:paraId="42CFFD6E" w14:textId="2CDA366D" w:rsidR="004B35E0" w:rsidRPr="004D7870" w:rsidRDefault="00B04B33" w:rsidP="00BF1B8A">
            <w:pPr>
              <w:jc w:val="center"/>
              <w:rPr>
                <w:rFonts w:ascii="SassoonPrimaryInfant" w:hAnsi="SassoonPrimaryInfant"/>
                <w:sz w:val="16"/>
                <w:lang w:val="en-US"/>
              </w:rPr>
            </w:pPr>
            <w:r>
              <w:rPr>
                <w:rFonts w:ascii="SassoonPrimaryInfant" w:hAnsi="SassoonPrimaryInfant"/>
                <w:sz w:val="16"/>
                <w:lang w:val="en-US"/>
              </w:rPr>
              <w:t xml:space="preserve">Knight </w:t>
            </w:r>
            <w:r w:rsidR="009B51F0">
              <w:rPr>
                <w:rFonts w:ascii="SassoonPrimaryInfant" w:hAnsi="SassoonPrimaryInfant"/>
                <w:sz w:val="16"/>
                <w:lang w:val="en-US"/>
              </w:rPr>
              <w:t xml:space="preserve">Day </w:t>
            </w:r>
          </w:p>
        </w:tc>
      </w:tr>
      <w:tr w:rsidR="000E325F" w:rsidRPr="004D7870" w14:paraId="53DB99AB" w14:textId="77777777" w:rsidTr="00B9298D">
        <w:trPr>
          <w:trHeight w:val="311"/>
        </w:trPr>
        <w:tc>
          <w:tcPr>
            <w:tcW w:w="2127" w:type="dxa"/>
            <w:shd w:val="clear" w:color="auto" w:fill="F2F2F2" w:themeFill="background1" w:themeFillShade="F2"/>
          </w:tcPr>
          <w:p w14:paraId="1326AB91" w14:textId="77777777" w:rsidR="000E325F" w:rsidRPr="00930DEB" w:rsidRDefault="000E325F" w:rsidP="003B3DDD">
            <w:pPr>
              <w:rPr>
                <w:rFonts w:ascii="SassoonPrimaryInfant" w:hAnsi="SassoonPrimaryInfant"/>
                <w:b/>
                <w:sz w:val="20"/>
                <w:lang w:val="en-US"/>
              </w:rPr>
            </w:pPr>
            <w:r w:rsidRPr="00930DEB">
              <w:rPr>
                <w:rFonts w:ascii="SassoonPrimaryInfant" w:hAnsi="SassoonPrimaryInfant"/>
                <w:b/>
                <w:sz w:val="20"/>
                <w:lang w:val="en-US"/>
              </w:rPr>
              <w:t>Religious Education</w:t>
            </w:r>
          </w:p>
        </w:tc>
        <w:tc>
          <w:tcPr>
            <w:tcW w:w="7087" w:type="dxa"/>
            <w:gridSpan w:val="3"/>
            <w:shd w:val="clear" w:color="auto" w:fill="DEEAF6" w:themeFill="accent1" w:themeFillTint="33"/>
          </w:tcPr>
          <w:p w14:paraId="5476D977" w14:textId="789C79F7" w:rsidR="000E325F" w:rsidRPr="004D7870" w:rsidRDefault="000E325F" w:rsidP="00BF1B8A">
            <w:pPr>
              <w:jc w:val="center"/>
              <w:rPr>
                <w:rFonts w:ascii="SassoonPrimaryInfant" w:hAnsi="SassoonPrimaryInfant"/>
                <w:sz w:val="16"/>
                <w:lang w:val="en-US"/>
              </w:rPr>
            </w:pPr>
            <w:proofErr w:type="spellStart"/>
            <w:r>
              <w:rPr>
                <w:rFonts w:ascii="SassoonPrimaryInfant" w:hAnsi="SassoonPrimaryInfant"/>
                <w:sz w:val="16"/>
                <w:lang w:val="en-US"/>
              </w:rPr>
              <w:t>Bramch</w:t>
            </w:r>
            <w:proofErr w:type="spellEnd"/>
            <w:r>
              <w:rPr>
                <w:rFonts w:ascii="SassoonPrimaryInfant" w:hAnsi="SassoonPrimaryInfant"/>
                <w:sz w:val="16"/>
                <w:lang w:val="en-US"/>
              </w:rPr>
              <w:t xml:space="preserve"> 1: Creation and covenant </w:t>
            </w:r>
          </w:p>
        </w:tc>
        <w:tc>
          <w:tcPr>
            <w:tcW w:w="7088" w:type="dxa"/>
            <w:gridSpan w:val="3"/>
            <w:shd w:val="clear" w:color="auto" w:fill="DEEAF6" w:themeFill="accent1" w:themeFillTint="33"/>
          </w:tcPr>
          <w:p w14:paraId="610D3C9F" w14:textId="650C1297" w:rsidR="000E325F" w:rsidRPr="004D7870" w:rsidRDefault="000E325F" w:rsidP="00BF1B8A">
            <w:pPr>
              <w:jc w:val="center"/>
              <w:rPr>
                <w:rFonts w:ascii="SassoonPrimaryInfant" w:hAnsi="SassoonPrimaryInfant"/>
                <w:sz w:val="16"/>
                <w:lang w:val="en-US"/>
              </w:rPr>
            </w:pPr>
            <w:r>
              <w:rPr>
                <w:rFonts w:ascii="SassoonPrimaryInfant" w:hAnsi="SassoonPrimaryInfant"/>
                <w:sz w:val="16"/>
                <w:lang w:val="en-US"/>
              </w:rPr>
              <w:t xml:space="preserve">Branch 2: Prophecy and promise </w:t>
            </w:r>
            <w:bookmarkStart w:id="0" w:name="_GoBack"/>
            <w:bookmarkEnd w:id="0"/>
          </w:p>
        </w:tc>
      </w:tr>
      <w:tr w:rsidR="00392954" w:rsidRPr="004D7870" w14:paraId="65FB0264" w14:textId="77777777" w:rsidTr="00654AB0">
        <w:trPr>
          <w:trHeight w:val="274"/>
        </w:trPr>
        <w:tc>
          <w:tcPr>
            <w:tcW w:w="2127" w:type="dxa"/>
            <w:shd w:val="clear" w:color="auto" w:fill="F2F2F2" w:themeFill="background1" w:themeFillShade="F2"/>
          </w:tcPr>
          <w:p w14:paraId="2AA32344" w14:textId="77777777" w:rsidR="00392954" w:rsidRPr="00930DEB" w:rsidRDefault="00392954" w:rsidP="0098228C">
            <w:pPr>
              <w:rPr>
                <w:rFonts w:ascii="SassoonPrimaryInfant" w:hAnsi="SassoonPrimaryInfant"/>
                <w:b/>
                <w:sz w:val="20"/>
                <w:lang w:val="en-US"/>
              </w:rPr>
            </w:pPr>
            <w:r w:rsidRPr="00930DEB">
              <w:rPr>
                <w:rFonts w:ascii="SassoonPrimaryInfant" w:hAnsi="SassoonPrimaryInfant"/>
                <w:b/>
                <w:sz w:val="20"/>
                <w:lang w:val="en-US"/>
              </w:rPr>
              <w:t>English</w:t>
            </w:r>
            <w:r w:rsidR="004B6AD0" w:rsidRPr="00930DEB">
              <w:rPr>
                <w:rFonts w:ascii="SassoonPrimaryInfant" w:hAnsi="SassoonPrimaryInfant"/>
                <w:b/>
                <w:sz w:val="20"/>
                <w:lang w:val="en-US"/>
              </w:rPr>
              <w:t xml:space="preserve"> Cross Curricular links</w:t>
            </w:r>
            <w:r w:rsidRPr="00930DEB">
              <w:rPr>
                <w:rFonts w:ascii="SassoonPrimaryInfant" w:hAnsi="SassoonPrimaryInfant"/>
                <w:b/>
                <w:sz w:val="20"/>
                <w:lang w:val="en-US"/>
              </w:rPr>
              <w:t xml:space="preserve"> </w:t>
            </w:r>
          </w:p>
        </w:tc>
        <w:tc>
          <w:tcPr>
            <w:tcW w:w="14175" w:type="dxa"/>
            <w:gridSpan w:val="6"/>
            <w:shd w:val="clear" w:color="auto" w:fill="BDD6EE" w:themeFill="accent1" w:themeFillTint="66"/>
          </w:tcPr>
          <w:p w14:paraId="6CB818A5" w14:textId="67251A85" w:rsidR="00607F8E" w:rsidRDefault="0034505D" w:rsidP="00B04B33">
            <w:pPr>
              <w:rPr>
                <w:rFonts w:ascii="SassoonPrimaryInfant" w:hAnsi="SassoonPrimaryInfant"/>
                <w:sz w:val="16"/>
                <w:lang w:val="en-US"/>
              </w:rPr>
            </w:pPr>
            <w:r w:rsidRPr="004D7870">
              <w:rPr>
                <w:rFonts w:ascii="SassoonPrimaryInfant" w:hAnsi="SassoonPrimaryInfant"/>
                <w:sz w:val="16"/>
                <w:lang w:val="en-US"/>
              </w:rPr>
              <w:t>We try to make as many lessons as possible cross curricular</w:t>
            </w:r>
            <w:r w:rsidR="00B04B33">
              <w:rPr>
                <w:rFonts w:ascii="SassoonPrimaryInfant" w:hAnsi="SassoonPrimaryInfant"/>
                <w:sz w:val="16"/>
                <w:lang w:val="en-US"/>
              </w:rPr>
              <w:t xml:space="preserve">, while following the National Curriculum aims for KS1 English. </w:t>
            </w:r>
            <w:r w:rsidRPr="004D7870">
              <w:rPr>
                <w:rFonts w:ascii="SassoonPrimaryInfant" w:hAnsi="SassoonPrimaryInfant"/>
                <w:sz w:val="16"/>
                <w:lang w:val="en-US"/>
              </w:rPr>
              <w:t xml:space="preserve"> </w:t>
            </w:r>
            <w:r w:rsidR="00B04B33">
              <w:rPr>
                <w:rFonts w:ascii="SassoonPrimaryInfant" w:hAnsi="SassoonPrimaryInfant"/>
                <w:sz w:val="16"/>
                <w:lang w:val="en-US"/>
              </w:rPr>
              <w:t xml:space="preserve">Through creating creative, experiences, we will explore enriching learning moments which involve written skills across the curriculum. This </w:t>
            </w:r>
            <w:r w:rsidRPr="004D7870">
              <w:rPr>
                <w:rFonts w:ascii="SassoonPrimaryInfant" w:hAnsi="SassoonPrimaryInfant"/>
                <w:sz w:val="16"/>
                <w:lang w:val="en-US"/>
              </w:rPr>
              <w:t>ensures children are engaged with the lesson and are exposed to a rich and engaging curriculum.</w:t>
            </w:r>
            <w:r w:rsidR="00AE4364" w:rsidRPr="004D7870">
              <w:rPr>
                <w:rFonts w:ascii="SassoonPrimaryInfant" w:hAnsi="SassoonPrimaryInfant"/>
                <w:sz w:val="16"/>
                <w:lang w:val="en-US"/>
              </w:rPr>
              <w:t xml:space="preserve"> </w:t>
            </w:r>
            <w:r w:rsidR="00B04B33">
              <w:rPr>
                <w:rFonts w:ascii="SassoonPrimaryInfant" w:hAnsi="SassoonPrimaryInfant"/>
                <w:sz w:val="16"/>
                <w:lang w:val="en-US"/>
              </w:rPr>
              <w:t xml:space="preserve">This term, in our English lessons the children will be exploring a range of texts and learning about different texts. This </w:t>
            </w:r>
          </w:p>
          <w:p w14:paraId="3DEB1B1B" w14:textId="77777777" w:rsidR="00607F8E" w:rsidRDefault="00607F8E" w:rsidP="00B04B33">
            <w:pPr>
              <w:rPr>
                <w:rFonts w:ascii="SassoonPrimaryInfant" w:hAnsi="SassoonPrimaryInfant"/>
                <w:sz w:val="16"/>
                <w:lang w:val="en-US"/>
              </w:rPr>
            </w:pPr>
          </w:p>
          <w:p w14:paraId="4F8CC1FE" w14:textId="6D96669A" w:rsidR="0034505D" w:rsidRPr="004D7870" w:rsidRDefault="00AE4364" w:rsidP="00B04B33">
            <w:pPr>
              <w:rPr>
                <w:rFonts w:ascii="SassoonPrimaryInfant" w:hAnsi="SassoonPrimaryInfant"/>
                <w:sz w:val="16"/>
                <w:lang w:val="en-US"/>
              </w:rPr>
            </w:pPr>
            <w:r w:rsidRPr="004D7870">
              <w:rPr>
                <w:rFonts w:ascii="SassoonPrimaryInfant" w:hAnsi="SassoonPrimaryInfant"/>
                <w:sz w:val="16"/>
                <w:lang w:val="en-US"/>
              </w:rPr>
              <w:t xml:space="preserve">We will be revising phonics from </w:t>
            </w:r>
            <w:r w:rsidR="00B04B33">
              <w:rPr>
                <w:rFonts w:ascii="SassoonPrimaryInfant" w:hAnsi="SassoonPrimaryInfant"/>
                <w:sz w:val="16"/>
                <w:lang w:val="en-US"/>
              </w:rPr>
              <w:t>Y</w:t>
            </w:r>
            <w:r w:rsidRPr="004D7870">
              <w:rPr>
                <w:rFonts w:ascii="SassoonPrimaryInfant" w:hAnsi="SassoonPrimaryInfant"/>
                <w:sz w:val="16"/>
                <w:lang w:val="en-US"/>
              </w:rPr>
              <w:t xml:space="preserve">ear 1 (phase 5) before moving on to phase 6, using </w:t>
            </w:r>
            <w:r w:rsidR="00B04B33">
              <w:rPr>
                <w:rFonts w:ascii="SassoonPrimaryInfant" w:hAnsi="SassoonPrimaryInfant"/>
                <w:sz w:val="16"/>
                <w:lang w:val="en-US"/>
              </w:rPr>
              <w:t xml:space="preserve">our STEPS </w:t>
            </w:r>
            <w:r w:rsidR="00B04B33" w:rsidRPr="00B04B33">
              <w:rPr>
                <w:rFonts w:ascii="SassoonPrimaryInfant" w:hAnsi="SassoonPrimaryInfant"/>
                <w:sz w:val="16"/>
                <w:lang w:val="en-US"/>
              </w:rPr>
              <w:t>Phonics programme.</w:t>
            </w:r>
          </w:p>
        </w:tc>
      </w:tr>
      <w:tr w:rsidR="00392954" w:rsidRPr="004D7870" w14:paraId="095A6A3E" w14:textId="77777777" w:rsidTr="004B6AD0">
        <w:trPr>
          <w:trHeight w:val="263"/>
        </w:trPr>
        <w:tc>
          <w:tcPr>
            <w:tcW w:w="2127" w:type="dxa"/>
            <w:shd w:val="clear" w:color="auto" w:fill="F2F2F2" w:themeFill="background1" w:themeFillShade="F2"/>
          </w:tcPr>
          <w:p w14:paraId="69979D5A" w14:textId="77777777" w:rsidR="00392954" w:rsidRPr="00930DEB" w:rsidRDefault="00392954" w:rsidP="003B3DDD">
            <w:pPr>
              <w:rPr>
                <w:rFonts w:ascii="SassoonPrimaryInfant" w:hAnsi="SassoonPrimaryInfant"/>
                <w:b/>
                <w:sz w:val="20"/>
                <w:lang w:val="en-US"/>
              </w:rPr>
            </w:pPr>
            <w:r w:rsidRPr="00930DEB">
              <w:rPr>
                <w:rFonts w:ascii="SassoonPrimaryInfant" w:hAnsi="SassoonPrimaryInfant"/>
                <w:b/>
                <w:sz w:val="20"/>
                <w:lang w:val="en-US"/>
              </w:rPr>
              <w:t>Mathematics</w:t>
            </w:r>
            <w:r w:rsidR="004B6AD0" w:rsidRPr="00930DEB">
              <w:rPr>
                <w:rFonts w:ascii="SassoonPrimaryInfant" w:hAnsi="SassoonPrimaryInfant"/>
                <w:b/>
                <w:sz w:val="20"/>
                <w:lang w:val="en-US"/>
              </w:rPr>
              <w:t xml:space="preserve"> Cross Curricular links</w:t>
            </w:r>
          </w:p>
        </w:tc>
        <w:tc>
          <w:tcPr>
            <w:tcW w:w="14175" w:type="dxa"/>
            <w:gridSpan w:val="6"/>
            <w:shd w:val="clear" w:color="auto" w:fill="DEEAF6" w:themeFill="accent1" w:themeFillTint="33"/>
          </w:tcPr>
          <w:p w14:paraId="787C7C87" w14:textId="0DCA46E4" w:rsidR="00392954" w:rsidRDefault="00AE4364" w:rsidP="003B3DDD">
            <w:pPr>
              <w:rPr>
                <w:rFonts w:ascii="SassoonPrimaryInfant" w:hAnsi="SassoonPrimaryInfant"/>
                <w:sz w:val="16"/>
                <w:lang w:val="en-US"/>
              </w:rPr>
            </w:pPr>
            <w:r w:rsidRPr="004D7870">
              <w:rPr>
                <w:rFonts w:ascii="SassoonPrimaryInfant" w:hAnsi="SassoonPrimaryInfant"/>
                <w:sz w:val="16"/>
                <w:lang w:val="en-US"/>
              </w:rPr>
              <w:t xml:space="preserve">We follow the </w:t>
            </w:r>
            <w:r w:rsidR="00607F8E">
              <w:rPr>
                <w:rFonts w:ascii="SassoonPrimaryInfant" w:hAnsi="SassoonPrimaryInfant"/>
                <w:sz w:val="16"/>
                <w:lang w:val="en-US"/>
              </w:rPr>
              <w:t>N</w:t>
            </w:r>
            <w:r w:rsidRPr="004D7870">
              <w:rPr>
                <w:rFonts w:ascii="SassoonPrimaryInfant" w:hAnsi="SassoonPrimaryInfant"/>
                <w:sz w:val="16"/>
                <w:lang w:val="en-US"/>
              </w:rPr>
              <w:t xml:space="preserve">ational </w:t>
            </w:r>
            <w:r w:rsidR="00607F8E">
              <w:rPr>
                <w:rFonts w:ascii="SassoonPrimaryInfant" w:hAnsi="SassoonPrimaryInfant"/>
                <w:sz w:val="16"/>
                <w:lang w:val="en-US"/>
              </w:rPr>
              <w:t>C</w:t>
            </w:r>
            <w:r w:rsidRPr="004D7870">
              <w:rPr>
                <w:rFonts w:ascii="SassoonPrimaryInfant" w:hAnsi="SassoonPrimaryInfant"/>
                <w:sz w:val="16"/>
                <w:lang w:val="en-US"/>
              </w:rPr>
              <w:t>urriculum for mathematics.</w:t>
            </w:r>
            <w:r w:rsidR="00607F8E">
              <w:rPr>
                <w:rFonts w:ascii="SassoonPrimaryInfant" w:hAnsi="SassoonPrimaryInfant"/>
                <w:sz w:val="16"/>
                <w:lang w:val="en-US"/>
              </w:rPr>
              <w:t xml:space="preserve"> Through engaging and enriching lessons children will build upon their fluency, reasoning and problem solving to develop confident mathematicians. We follow a mastery model for teaching mathematics, building on the previous learning and using cross curriculum to extend children’s learning. Daily children will develop mathematic views using key vocabulary, STEM sentences, using math’s equipment, visual representations as well as recall of their (2s, 5s, 10) times tables.  This autumn term we are focusing on three aspects.</w:t>
            </w:r>
          </w:p>
          <w:p w14:paraId="240E49AF" w14:textId="77777777" w:rsidR="00607F8E" w:rsidRPr="004D7870" w:rsidRDefault="00607F8E" w:rsidP="00BF1B8A">
            <w:pPr>
              <w:jc w:val="center"/>
              <w:rPr>
                <w:rFonts w:ascii="SassoonPrimaryInfant" w:hAnsi="SassoonPrimaryInfant"/>
                <w:sz w:val="16"/>
                <w:lang w:val="en-US"/>
              </w:rPr>
            </w:pPr>
          </w:p>
          <w:p w14:paraId="21C42CF3" w14:textId="20F2DB97" w:rsidR="00807C36" w:rsidRDefault="000E11B5" w:rsidP="00BF1B8A">
            <w:pPr>
              <w:ind w:left="360"/>
              <w:jc w:val="center"/>
              <w:rPr>
                <w:rFonts w:ascii="SassoonPrimaryInfant" w:hAnsi="SassoonPrimaryInfant"/>
                <w:sz w:val="16"/>
                <w:lang w:val="en-US"/>
              </w:rPr>
            </w:pPr>
            <w:r w:rsidRPr="00607F8E">
              <w:rPr>
                <w:rFonts w:ascii="SassoonPrimaryInfant" w:hAnsi="SassoonPrimaryInfant"/>
                <w:b/>
                <w:sz w:val="16"/>
                <w:lang w:val="en-US"/>
              </w:rPr>
              <w:t>Place value</w:t>
            </w:r>
            <w:r w:rsidR="00607F8E">
              <w:rPr>
                <w:rFonts w:ascii="SassoonPrimaryInfant" w:hAnsi="SassoonPrimaryInfant"/>
                <w:sz w:val="16"/>
                <w:lang w:val="en-US"/>
              </w:rPr>
              <w:t xml:space="preserve"> (4 </w:t>
            </w:r>
            <w:proofErr w:type="gramStart"/>
            <w:r w:rsidR="00607F8E">
              <w:rPr>
                <w:rFonts w:ascii="SassoonPrimaryInfant" w:hAnsi="SassoonPrimaryInfant"/>
                <w:sz w:val="16"/>
                <w:lang w:val="en-US"/>
              </w:rPr>
              <w:t xml:space="preserve">weeks)   </w:t>
            </w:r>
            <w:proofErr w:type="gramEnd"/>
            <w:r w:rsidR="00607F8E">
              <w:rPr>
                <w:rFonts w:ascii="SassoonPrimaryInfant" w:hAnsi="SassoonPrimaryInfant"/>
                <w:sz w:val="16"/>
                <w:lang w:val="en-US"/>
              </w:rPr>
              <w:t xml:space="preserve">                                                                        </w:t>
            </w:r>
            <w:r w:rsidRPr="00607F8E">
              <w:rPr>
                <w:rFonts w:ascii="SassoonPrimaryInfant" w:hAnsi="SassoonPrimaryInfant"/>
                <w:b/>
                <w:sz w:val="16"/>
                <w:lang w:val="en-US"/>
              </w:rPr>
              <w:t>Addition and subtraction</w:t>
            </w:r>
            <w:r w:rsidR="00607F8E">
              <w:rPr>
                <w:rFonts w:ascii="SassoonPrimaryInfant" w:hAnsi="SassoonPrimaryInfant"/>
                <w:sz w:val="16"/>
                <w:lang w:val="en-US"/>
              </w:rPr>
              <w:t xml:space="preserve"> (5 weeks)                                                         </w:t>
            </w:r>
            <w:r w:rsidR="00607F8E" w:rsidRPr="00607F8E">
              <w:rPr>
                <w:rFonts w:ascii="SassoonPrimaryInfant" w:hAnsi="SassoonPrimaryInfant"/>
                <w:b/>
                <w:sz w:val="16"/>
                <w:lang w:val="en-US"/>
              </w:rPr>
              <w:t>Shape</w:t>
            </w:r>
            <w:r w:rsidR="00607F8E">
              <w:rPr>
                <w:rFonts w:ascii="SassoonPrimaryInfant" w:hAnsi="SassoonPrimaryInfant"/>
                <w:sz w:val="16"/>
                <w:lang w:val="en-US"/>
              </w:rPr>
              <w:t xml:space="preserve"> (3 Weeks)</w:t>
            </w:r>
          </w:p>
          <w:p w14:paraId="01893F9F" w14:textId="75C500FF" w:rsidR="00607F8E" w:rsidRPr="00607F8E" w:rsidRDefault="00607F8E" w:rsidP="00607F8E">
            <w:pPr>
              <w:ind w:left="360"/>
              <w:rPr>
                <w:rFonts w:ascii="SassoonPrimaryInfant" w:hAnsi="SassoonPrimaryInfant"/>
                <w:sz w:val="16"/>
                <w:lang w:val="en-US"/>
              </w:rPr>
            </w:pPr>
          </w:p>
        </w:tc>
      </w:tr>
      <w:tr w:rsidR="003B3DDD" w:rsidRPr="004D7870" w14:paraId="7E36D16F" w14:textId="77777777" w:rsidTr="0098228C">
        <w:trPr>
          <w:trHeight w:val="263"/>
        </w:trPr>
        <w:tc>
          <w:tcPr>
            <w:tcW w:w="2127" w:type="dxa"/>
            <w:shd w:val="clear" w:color="auto" w:fill="F2F2F2" w:themeFill="background1" w:themeFillShade="F2"/>
          </w:tcPr>
          <w:p w14:paraId="6CAA77D5" w14:textId="77777777" w:rsidR="003B3DDD" w:rsidRPr="00930DEB" w:rsidRDefault="003B3DDD" w:rsidP="003B3DDD">
            <w:pPr>
              <w:rPr>
                <w:rFonts w:ascii="SassoonPrimaryInfant" w:hAnsi="SassoonPrimaryInfant"/>
                <w:b/>
                <w:sz w:val="20"/>
                <w:lang w:val="en-US"/>
              </w:rPr>
            </w:pPr>
            <w:r w:rsidRPr="00930DEB">
              <w:rPr>
                <w:rFonts w:ascii="SassoonPrimaryInfant" w:hAnsi="SassoonPrimaryInfant"/>
                <w:b/>
                <w:sz w:val="20"/>
                <w:lang w:val="en-US"/>
              </w:rPr>
              <w:t>Science</w:t>
            </w:r>
          </w:p>
        </w:tc>
        <w:tc>
          <w:tcPr>
            <w:tcW w:w="14175" w:type="dxa"/>
            <w:gridSpan w:val="6"/>
            <w:shd w:val="clear" w:color="auto" w:fill="BDD6EE" w:themeFill="accent1" w:themeFillTint="66"/>
          </w:tcPr>
          <w:p w14:paraId="62C40B45" w14:textId="11DDE374" w:rsidR="003B3DDD" w:rsidRPr="00EE6C5E" w:rsidRDefault="009B51F0" w:rsidP="00EE6C5E">
            <w:pPr>
              <w:jc w:val="center"/>
              <w:rPr>
                <w:rFonts w:ascii="SassoonPrimaryInfant" w:hAnsi="SassoonPrimaryInfant"/>
                <w:b/>
                <w:sz w:val="16"/>
                <w:lang w:val="en-US"/>
              </w:rPr>
            </w:pPr>
            <w:r>
              <w:rPr>
                <w:rFonts w:ascii="SassoonPrimaryInfant" w:hAnsi="SassoonPrimaryInfant"/>
                <w:b/>
                <w:sz w:val="16"/>
                <w:lang w:val="en-US"/>
              </w:rPr>
              <w:t>Plants</w:t>
            </w:r>
            <w:r w:rsidR="003A6A9E" w:rsidRPr="00EE6C5E">
              <w:rPr>
                <w:rFonts w:ascii="SassoonPrimaryInfant" w:hAnsi="SassoonPrimaryInfant"/>
                <w:b/>
                <w:sz w:val="16"/>
                <w:lang w:val="en-US"/>
              </w:rPr>
              <w:t>:</w:t>
            </w:r>
          </w:p>
          <w:p w14:paraId="61406385" w14:textId="086B8C52" w:rsidR="003A6A9E" w:rsidRPr="00EE6C5E" w:rsidRDefault="00EE6C5E" w:rsidP="00EE6C5E">
            <w:pPr>
              <w:jc w:val="center"/>
              <w:rPr>
                <w:rFonts w:ascii="SassoonPrimaryInfant" w:hAnsi="SassoonPrimaryInfant"/>
                <w:sz w:val="16"/>
                <w:lang w:val="en-US"/>
              </w:rPr>
            </w:pPr>
            <w:r>
              <w:rPr>
                <w:rFonts w:ascii="SassoonPrimaryInfant" w:hAnsi="SassoonPrimaryInfant"/>
                <w:sz w:val="16"/>
                <w:lang w:val="en-US"/>
              </w:rPr>
              <w:t xml:space="preserve">We will be exploring the </w:t>
            </w:r>
          </w:p>
        </w:tc>
      </w:tr>
      <w:tr w:rsidR="003B3DDD" w:rsidRPr="004D7870" w14:paraId="07ACB29E" w14:textId="77777777" w:rsidTr="004B6AD0">
        <w:trPr>
          <w:trHeight w:val="263"/>
        </w:trPr>
        <w:tc>
          <w:tcPr>
            <w:tcW w:w="2127" w:type="dxa"/>
            <w:shd w:val="clear" w:color="auto" w:fill="F2F2F2" w:themeFill="background1" w:themeFillShade="F2"/>
          </w:tcPr>
          <w:p w14:paraId="180D93A6" w14:textId="77777777" w:rsidR="003B3DDD" w:rsidRPr="00930DEB" w:rsidRDefault="003B3DDD" w:rsidP="003B3DDD">
            <w:pPr>
              <w:rPr>
                <w:rFonts w:ascii="SassoonPrimaryInfant" w:hAnsi="SassoonPrimaryInfant"/>
                <w:b/>
                <w:sz w:val="20"/>
                <w:lang w:val="en-US"/>
              </w:rPr>
            </w:pPr>
            <w:r w:rsidRPr="00930DEB">
              <w:rPr>
                <w:rFonts w:ascii="SassoonPrimaryInfant" w:hAnsi="SassoonPrimaryInfant"/>
                <w:b/>
                <w:sz w:val="20"/>
                <w:lang w:val="en-US"/>
              </w:rPr>
              <w:t xml:space="preserve">Computing </w:t>
            </w:r>
          </w:p>
        </w:tc>
        <w:tc>
          <w:tcPr>
            <w:tcW w:w="14175" w:type="dxa"/>
            <w:gridSpan w:val="6"/>
            <w:shd w:val="clear" w:color="auto" w:fill="DEEAF6" w:themeFill="accent1" w:themeFillTint="33"/>
          </w:tcPr>
          <w:p w14:paraId="68270098" w14:textId="5F9FE97D" w:rsidR="00EE6C5E" w:rsidRDefault="00EE6C5E" w:rsidP="00EE6C5E">
            <w:pPr>
              <w:rPr>
                <w:rFonts w:ascii="SassoonPrimaryInfant" w:hAnsi="SassoonPrimaryInfant"/>
                <w:sz w:val="16"/>
              </w:rPr>
            </w:pPr>
            <w:r>
              <w:rPr>
                <w:rFonts w:ascii="SassoonPrimaryInfant" w:hAnsi="SassoonPrimaryInfant"/>
                <w:sz w:val="16"/>
              </w:rPr>
              <w:t>This term we will….</w:t>
            </w:r>
          </w:p>
          <w:p w14:paraId="5BE618C0" w14:textId="345DC1D3" w:rsidR="00591F58" w:rsidRPr="00EE6C5E" w:rsidRDefault="00EE6C5E" w:rsidP="00EE6C5E">
            <w:pPr>
              <w:ind w:left="360"/>
              <w:rPr>
                <w:rFonts w:ascii="SassoonPrimaryInfant" w:hAnsi="SassoonPrimaryInfant"/>
                <w:sz w:val="16"/>
                <w:lang w:val="en-US"/>
              </w:rPr>
            </w:pPr>
            <w:r>
              <w:rPr>
                <w:rFonts w:ascii="SassoonPrimaryInfant" w:hAnsi="SassoonPrimaryInfant"/>
                <w:sz w:val="16"/>
              </w:rPr>
              <w:t>U</w:t>
            </w:r>
            <w:r w:rsidR="00591F58" w:rsidRPr="00EE6C5E">
              <w:rPr>
                <w:rFonts w:ascii="SassoonPrimaryInfant" w:hAnsi="SassoonPrimaryInfant"/>
                <w:sz w:val="16"/>
              </w:rPr>
              <w:t>nderstand what algorithms are; how they are implemented as programs on digital devices; and that programs execute by following precise and unambiguous instructions</w:t>
            </w:r>
            <w:r w:rsidR="00D80119" w:rsidRPr="00EE6C5E">
              <w:rPr>
                <w:rFonts w:ascii="SassoonPrimaryInfant" w:hAnsi="SassoonPrimaryInfant"/>
                <w:sz w:val="16"/>
              </w:rPr>
              <w:t>, create and debug simple programs</w:t>
            </w:r>
            <w:r w:rsidR="00AE4364" w:rsidRPr="00EE6C5E">
              <w:rPr>
                <w:rFonts w:ascii="SassoonPrimaryInfant" w:hAnsi="SassoonPrimaryInfant"/>
                <w:sz w:val="16"/>
              </w:rPr>
              <w:t xml:space="preserve"> – using a coding programme on school computers</w:t>
            </w:r>
            <w:r>
              <w:rPr>
                <w:rFonts w:ascii="SassoonPrimaryInfant" w:hAnsi="SassoonPrimaryInfant"/>
                <w:sz w:val="16"/>
              </w:rPr>
              <w:t xml:space="preserve"> and iPad. </w:t>
            </w:r>
          </w:p>
          <w:p w14:paraId="2550689A" w14:textId="7C895FAF" w:rsidR="00AE4364" w:rsidRPr="00EE6C5E" w:rsidRDefault="00EE6C5E" w:rsidP="00EE6C5E">
            <w:pPr>
              <w:ind w:left="360"/>
              <w:rPr>
                <w:rFonts w:ascii="SassoonPrimaryInfant" w:hAnsi="SassoonPrimaryInfant"/>
                <w:sz w:val="16"/>
                <w:lang w:val="en-US"/>
              </w:rPr>
            </w:pPr>
            <w:r>
              <w:rPr>
                <w:rFonts w:ascii="SassoonPrimaryInfant" w:hAnsi="SassoonPrimaryInfant"/>
                <w:sz w:val="16"/>
              </w:rPr>
              <w:t xml:space="preserve">Continue our development on </w:t>
            </w:r>
            <w:r w:rsidRPr="00EE6C5E">
              <w:rPr>
                <w:rFonts w:ascii="SassoonPrimaryInfant" w:hAnsi="SassoonPrimaryInfant"/>
                <w:sz w:val="16"/>
              </w:rPr>
              <w:t>E-</w:t>
            </w:r>
            <w:r w:rsidR="002C1A22" w:rsidRPr="00EE6C5E">
              <w:rPr>
                <w:rFonts w:ascii="SassoonPrimaryInfant" w:hAnsi="SassoonPrimaryInfant"/>
                <w:sz w:val="16"/>
              </w:rPr>
              <w:t>safety</w:t>
            </w:r>
            <w:r>
              <w:rPr>
                <w:rFonts w:ascii="SassoonPrimaryInfant" w:hAnsi="SassoonPrimaryInfant"/>
                <w:sz w:val="16"/>
              </w:rPr>
              <w:t xml:space="preserve"> and understanding the importance of keeping safe while using the internet. </w:t>
            </w:r>
          </w:p>
          <w:p w14:paraId="18C9902C" w14:textId="028320BD" w:rsidR="00AE4364" w:rsidRPr="00EE6C5E" w:rsidRDefault="00EE6C5E" w:rsidP="00EE6C5E">
            <w:pPr>
              <w:ind w:left="360"/>
              <w:rPr>
                <w:rFonts w:ascii="SassoonPrimaryInfant" w:hAnsi="SassoonPrimaryInfant"/>
                <w:sz w:val="16"/>
                <w:lang w:val="en-US"/>
              </w:rPr>
            </w:pPr>
            <w:r>
              <w:rPr>
                <w:rFonts w:ascii="SassoonPrimaryInfant" w:hAnsi="SassoonPrimaryInfant"/>
                <w:sz w:val="16"/>
                <w:lang w:val="en-US"/>
              </w:rPr>
              <w:t xml:space="preserve">Create and purposefully use technology and software’s to enhance our learning linking cross curriculum. </w:t>
            </w:r>
          </w:p>
        </w:tc>
      </w:tr>
      <w:tr w:rsidR="003B3DDD" w:rsidRPr="004D7870" w14:paraId="10AFA90E" w14:textId="77777777" w:rsidTr="0098228C">
        <w:trPr>
          <w:trHeight w:val="263"/>
        </w:trPr>
        <w:tc>
          <w:tcPr>
            <w:tcW w:w="2127" w:type="dxa"/>
            <w:shd w:val="clear" w:color="auto" w:fill="F2F2F2" w:themeFill="background1" w:themeFillShade="F2"/>
          </w:tcPr>
          <w:p w14:paraId="074D0795" w14:textId="77777777" w:rsidR="003B3DDD" w:rsidRPr="00930DEB" w:rsidRDefault="003B3DDD" w:rsidP="003B3DDD">
            <w:pPr>
              <w:rPr>
                <w:rFonts w:ascii="SassoonPrimaryInfant" w:hAnsi="SassoonPrimaryInfant"/>
                <w:b/>
                <w:sz w:val="20"/>
                <w:lang w:val="en-US"/>
              </w:rPr>
            </w:pPr>
            <w:r w:rsidRPr="00930DEB">
              <w:rPr>
                <w:rFonts w:ascii="SassoonPrimaryInfant" w:hAnsi="SassoonPrimaryInfant"/>
                <w:b/>
                <w:sz w:val="20"/>
                <w:lang w:val="en-US"/>
              </w:rPr>
              <w:t>History</w:t>
            </w:r>
          </w:p>
        </w:tc>
        <w:tc>
          <w:tcPr>
            <w:tcW w:w="14175" w:type="dxa"/>
            <w:gridSpan w:val="6"/>
            <w:shd w:val="clear" w:color="auto" w:fill="BDD6EE" w:themeFill="accent1" w:themeFillTint="66"/>
          </w:tcPr>
          <w:p w14:paraId="6BC4FCF0" w14:textId="77777777" w:rsidR="00D26FBB" w:rsidRPr="00D26FBB" w:rsidRDefault="00D26FBB" w:rsidP="00D26FBB">
            <w:pPr>
              <w:jc w:val="center"/>
              <w:rPr>
                <w:rFonts w:ascii="SassoonPrimaryInfant" w:hAnsi="SassoonPrimaryInfant" w:cstheme="minorHAnsi"/>
                <w:b/>
                <w:sz w:val="16"/>
                <w:lang w:val="en-US"/>
              </w:rPr>
            </w:pPr>
            <w:r w:rsidRPr="00D26FBB">
              <w:rPr>
                <w:rFonts w:ascii="SassoonPrimaryInfant" w:hAnsi="SassoonPrimaryInfant" w:cstheme="minorHAnsi"/>
                <w:b/>
                <w:sz w:val="16"/>
                <w:lang w:val="en-US"/>
              </w:rPr>
              <w:t>Medieval Marvels:</w:t>
            </w:r>
          </w:p>
          <w:p w14:paraId="7B5F438E" w14:textId="259B5931" w:rsidR="0034505D" w:rsidRPr="004D7870" w:rsidRDefault="00EE6C5E" w:rsidP="00D26FBB">
            <w:pPr>
              <w:rPr>
                <w:rFonts w:ascii="SassoonPrimaryInfant" w:hAnsi="SassoonPrimaryInfant" w:cstheme="minorHAnsi"/>
                <w:sz w:val="16"/>
                <w:lang w:val="en-US"/>
              </w:rPr>
            </w:pPr>
            <w:r w:rsidRPr="00EE6C5E">
              <w:rPr>
                <w:rFonts w:ascii="SassoonPrimaryInfant" w:hAnsi="SassoonPrimaryInfant" w:cstheme="minorHAnsi"/>
                <w:sz w:val="16"/>
                <w:lang w:val="en-US"/>
              </w:rPr>
              <w:t xml:space="preserve">Our topic this term is based upon history, we will be exploring the </w:t>
            </w:r>
            <w:r>
              <w:rPr>
                <w:rFonts w:ascii="SassoonPrimaryInfant" w:hAnsi="SassoonPrimaryInfant" w:cstheme="minorHAnsi"/>
                <w:sz w:val="16"/>
                <w:lang w:val="en-US"/>
              </w:rPr>
              <w:t xml:space="preserve">significant of castles and who was the first to build castles in the UK. From there, we will explore all the castles around the UK and their history- how has this affected us? As we further investigate castles we will gain </w:t>
            </w:r>
            <w:r w:rsidR="00D26FBB">
              <w:rPr>
                <w:rFonts w:ascii="SassoonPrimaryInfant" w:hAnsi="SassoonPrimaryInfant" w:cstheme="minorHAnsi"/>
                <w:sz w:val="16"/>
                <w:lang w:val="en-US"/>
              </w:rPr>
              <w:t>an</w:t>
            </w:r>
            <w:r>
              <w:rPr>
                <w:rFonts w:ascii="SassoonPrimaryInfant" w:hAnsi="SassoonPrimaryInfant" w:cstheme="minorHAnsi"/>
                <w:sz w:val="16"/>
                <w:lang w:val="en-US"/>
              </w:rPr>
              <w:t xml:space="preserve"> insight into </w:t>
            </w:r>
            <w:r w:rsidR="009B51F0">
              <w:rPr>
                <w:rFonts w:ascii="SassoonPrimaryInfant" w:hAnsi="SassoonPrimaryInfant" w:cstheme="minorHAnsi"/>
                <w:sz w:val="16"/>
                <w:lang w:val="en-US"/>
              </w:rPr>
              <w:t>castle</w:t>
            </w:r>
            <w:r>
              <w:rPr>
                <w:rFonts w:ascii="SassoonPrimaryInfant" w:hAnsi="SassoonPrimaryInfant" w:cstheme="minorHAnsi"/>
                <w:sz w:val="16"/>
                <w:lang w:val="en-US"/>
              </w:rPr>
              <w:t xml:space="preserve"> life. We also closely link the role of a monarch and learn about the lives of significant </w:t>
            </w:r>
            <w:r w:rsidR="00D26FBB">
              <w:rPr>
                <w:rFonts w:ascii="SassoonPrimaryInfant" w:hAnsi="SassoonPrimaryInfant" w:cstheme="minorHAnsi"/>
                <w:sz w:val="16"/>
                <w:lang w:val="en-US"/>
              </w:rPr>
              <w:t>individuals</w:t>
            </w:r>
            <w:r>
              <w:rPr>
                <w:rFonts w:ascii="SassoonPrimaryInfant" w:hAnsi="SassoonPrimaryInfant" w:cstheme="minorHAnsi"/>
                <w:sz w:val="16"/>
                <w:lang w:val="en-US"/>
              </w:rPr>
              <w:t xml:space="preserve"> in the past who ha</w:t>
            </w:r>
            <w:r w:rsidR="00D26FBB">
              <w:rPr>
                <w:rFonts w:ascii="SassoonPrimaryInfant" w:hAnsi="SassoonPrimaryInfant" w:cstheme="minorHAnsi"/>
                <w:sz w:val="16"/>
                <w:lang w:val="en-US"/>
              </w:rPr>
              <w:t xml:space="preserve">ve </w:t>
            </w:r>
            <w:r w:rsidR="00591F58" w:rsidRPr="00D26FBB">
              <w:rPr>
                <w:rFonts w:ascii="SassoonPrimaryInfant" w:hAnsi="SassoonPrimaryInfant" w:cstheme="minorHAnsi"/>
                <w:sz w:val="16"/>
                <w:lang w:val="en-US"/>
              </w:rPr>
              <w:t>contributed to national and international achievements</w:t>
            </w:r>
            <w:r w:rsidR="00D26FBB">
              <w:rPr>
                <w:rFonts w:ascii="SassoonPrimaryInfant" w:hAnsi="SassoonPrimaryInfant" w:cstheme="minorHAnsi"/>
                <w:sz w:val="16"/>
                <w:lang w:val="en-US"/>
              </w:rPr>
              <w:t>. We will</w:t>
            </w:r>
            <w:r w:rsidR="00591F58" w:rsidRPr="00D26FBB">
              <w:rPr>
                <w:rFonts w:ascii="SassoonPrimaryInfant" w:hAnsi="SassoonPrimaryInfant" w:cstheme="minorHAnsi"/>
                <w:sz w:val="16"/>
                <w:lang w:val="en-US"/>
              </w:rPr>
              <w:t xml:space="preserve"> </w:t>
            </w:r>
            <w:r w:rsidR="00D26FBB">
              <w:rPr>
                <w:rFonts w:ascii="SassoonPrimaryInfant" w:hAnsi="SassoonPrimaryInfant" w:cstheme="minorHAnsi"/>
                <w:sz w:val="16"/>
                <w:lang w:val="en-US"/>
              </w:rPr>
              <w:t xml:space="preserve">explore differences between Queen Elizabeth I and Queen Victoria and compare </w:t>
            </w:r>
            <w:r w:rsidR="00D26FBB" w:rsidRPr="00D26FBB">
              <w:rPr>
                <w:rFonts w:ascii="SassoonPrimaryInfant" w:hAnsi="SassoonPrimaryInfant" w:cstheme="minorHAnsi"/>
                <w:sz w:val="16"/>
                <w:lang w:val="en-US"/>
              </w:rPr>
              <w:t>aspects</w:t>
            </w:r>
            <w:r w:rsidR="00591F58" w:rsidRPr="00D26FBB">
              <w:rPr>
                <w:rFonts w:ascii="SassoonPrimaryInfant" w:hAnsi="SassoonPrimaryInfant" w:cstheme="minorHAnsi"/>
                <w:sz w:val="16"/>
                <w:lang w:val="en-US"/>
              </w:rPr>
              <w:t xml:space="preserve"> of life in different periods</w:t>
            </w:r>
            <w:r w:rsidR="00D26FBB">
              <w:rPr>
                <w:rFonts w:ascii="SassoonPrimaryInfant" w:hAnsi="SassoonPrimaryInfant" w:cstheme="minorHAnsi"/>
                <w:sz w:val="16"/>
                <w:lang w:val="en-US"/>
              </w:rPr>
              <w:t xml:space="preserve">. We will become historians and </w:t>
            </w:r>
            <w:r w:rsidR="0034505D" w:rsidRPr="004D7870">
              <w:rPr>
                <w:rFonts w:ascii="SassoonPrimaryInfant" w:hAnsi="SassoonPrimaryInfant" w:cstheme="minorHAnsi"/>
                <w:sz w:val="16"/>
                <w:lang w:val="en-US"/>
              </w:rPr>
              <w:t>use t</w:t>
            </w:r>
            <w:r w:rsidR="008165E1" w:rsidRPr="004D7870">
              <w:rPr>
                <w:rFonts w:ascii="SassoonPrimaryInfant" w:hAnsi="SassoonPrimaryInfant" w:cstheme="minorHAnsi"/>
                <w:sz w:val="16"/>
                <w:lang w:val="en-US"/>
              </w:rPr>
              <w:t>imelines to place people and events through history</w:t>
            </w:r>
            <w:r w:rsidR="002C1A22" w:rsidRPr="004D7870">
              <w:rPr>
                <w:rFonts w:ascii="SassoonPrimaryInfant" w:hAnsi="SassoonPrimaryInfant" w:cstheme="minorHAnsi"/>
                <w:sz w:val="16"/>
                <w:lang w:val="en-US"/>
              </w:rPr>
              <w:t xml:space="preserve"> </w:t>
            </w:r>
            <w:r w:rsidR="00D26FBB">
              <w:rPr>
                <w:rFonts w:ascii="SassoonPrimaryInfant" w:hAnsi="SassoonPrimaryInfant" w:cstheme="minorHAnsi"/>
                <w:sz w:val="16"/>
                <w:lang w:val="en-US"/>
              </w:rPr>
              <w:t>to support our</w:t>
            </w:r>
            <w:r w:rsidR="002C1A22" w:rsidRPr="004D7870">
              <w:rPr>
                <w:rFonts w:ascii="SassoonPrimaryInfant" w:hAnsi="SassoonPrimaryInfant" w:cstheme="minorHAnsi"/>
                <w:sz w:val="16"/>
                <w:lang w:val="en-US"/>
              </w:rPr>
              <w:t xml:space="preserve"> </w:t>
            </w:r>
            <w:r w:rsidR="008165E1" w:rsidRPr="004D7870">
              <w:rPr>
                <w:rFonts w:ascii="SassoonPrimaryInfant" w:hAnsi="SassoonPrimaryInfant" w:cstheme="minorHAnsi"/>
                <w:sz w:val="16"/>
                <w:lang w:val="en-US"/>
              </w:rPr>
              <w:t>understand</w:t>
            </w:r>
            <w:r w:rsidR="00D26FBB">
              <w:rPr>
                <w:rFonts w:ascii="SassoonPrimaryInfant" w:hAnsi="SassoonPrimaryInfant" w:cstheme="minorHAnsi"/>
                <w:sz w:val="16"/>
                <w:lang w:val="en-US"/>
              </w:rPr>
              <w:t xml:space="preserve">ing about </w:t>
            </w:r>
            <w:r w:rsidR="0034505D" w:rsidRPr="004D7870">
              <w:rPr>
                <w:rFonts w:ascii="SassoonPrimaryInfant" w:hAnsi="SassoonPrimaryInfant" w:cstheme="minorHAnsi"/>
                <w:sz w:val="16"/>
                <w:lang w:val="en-US"/>
              </w:rPr>
              <w:t>chronological order</w:t>
            </w:r>
            <w:r w:rsidR="00D26FBB">
              <w:rPr>
                <w:rFonts w:ascii="SassoonPrimaryInfant" w:hAnsi="SassoonPrimaryInfant" w:cstheme="minorHAnsi"/>
                <w:sz w:val="16"/>
                <w:lang w:val="en-US"/>
              </w:rPr>
              <w:t xml:space="preserve">. </w:t>
            </w:r>
          </w:p>
        </w:tc>
      </w:tr>
      <w:tr w:rsidR="00D26FBB" w:rsidRPr="004D7870" w14:paraId="3E941C32" w14:textId="77777777" w:rsidTr="00555707">
        <w:trPr>
          <w:trHeight w:val="274"/>
        </w:trPr>
        <w:tc>
          <w:tcPr>
            <w:tcW w:w="2127" w:type="dxa"/>
            <w:shd w:val="clear" w:color="auto" w:fill="F2F2F2" w:themeFill="background1" w:themeFillShade="F2"/>
          </w:tcPr>
          <w:p w14:paraId="3DF54B56" w14:textId="77777777" w:rsidR="00D26FBB" w:rsidRPr="00930DEB" w:rsidRDefault="00D26FBB" w:rsidP="003B3DDD">
            <w:pPr>
              <w:rPr>
                <w:rFonts w:ascii="SassoonPrimaryInfant" w:hAnsi="SassoonPrimaryInfant"/>
                <w:b/>
                <w:sz w:val="20"/>
                <w:lang w:val="en-US"/>
              </w:rPr>
            </w:pPr>
            <w:r w:rsidRPr="00930DEB">
              <w:rPr>
                <w:rFonts w:ascii="SassoonPrimaryInfant" w:hAnsi="SassoonPrimaryInfant"/>
                <w:b/>
                <w:sz w:val="20"/>
                <w:lang w:val="en-US"/>
              </w:rPr>
              <w:t>Geography</w:t>
            </w:r>
          </w:p>
        </w:tc>
        <w:tc>
          <w:tcPr>
            <w:tcW w:w="14175" w:type="dxa"/>
            <w:gridSpan w:val="6"/>
            <w:shd w:val="clear" w:color="auto" w:fill="DEEAF6" w:themeFill="accent1" w:themeFillTint="33"/>
          </w:tcPr>
          <w:p w14:paraId="3CF21932" w14:textId="4AA26347" w:rsidR="00D26FBB" w:rsidRDefault="00D26FBB" w:rsidP="00D26FBB">
            <w:pPr>
              <w:rPr>
                <w:rFonts w:ascii="SassoonPrimaryInfant" w:hAnsi="SassoonPrimaryInfant"/>
                <w:sz w:val="16"/>
                <w:lang w:val="en-US"/>
              </w:rPr>
            </w:pPr>
            <w:r>
              <w:rPr>
                <w:rFonts w:ascii="SassoonPrimaryInfant" w:hAnsi="SassoonPrimaryInfant"/>
                <w:sz w:val="16"/>
                <w:lang w:val="en-US"/>
              </w:rPr>
              <w:t>Through cross curricula we will explore the geography behind castles. We will zoom into our learning, exploring the UK’s castles location, developing our geographical knowledge. Based on these castles, we will develop geographical vocabulary investigating and describing the physical land features which made castles easier to defend (</w:t>
            </w:r>
            <w:r w:rsidRPr="00D26FBB">
              <w:rPr>
                <w:rFonts w:ascii="SassoonPrimaryInfant" w:hAnsi="SassoonPrimaryInfant"/>
                <w:sz w:val="16"/>
                <w:lang w:val="en-US"/>
              </w:rPr>
              <w:t>cliff, coast, mountain, river, valley</w:t>
            </w:r>
            <w:r>
              <w:rPr>
                <w:rFonts w:ascii="SassoonPrimaryInfant" w:hAnsi="SassoonPrimaryInfant"/>
                <w:sz w:val="16"/>
                <w:lang w:val="en-US"/>
              </w:rPr>
              <w:t>). Afterwards the children will be able to create and devise their own simple map of their castles and surrounding location involving physical land features.</w:t>
            </w:r>
          </w:p>
          <w:p w14:paraId="22EB792B" w14:textId="52BD22EF" w:rsidR="00D26FBB" w:rsidRPr="00D26FBB" w:rsidRDefault="00D26FBB" w:rsidP="00D26FBB">
            <w:pPr>
              <w:rPr>
                <w:rFonts w:ascii="SassoonPrimaryInfant" w:hAnsi="SassoonPrimaryInfant"/>
                <w:sz w:val="16"/>
                <w:lang w:val="en-US"/>
              </w:rPr>
            </w:pPr>
          </w:p>
        </w:tc>
      </w:tr>
      <w:tr w:rsidR="00D26FBB" w:rsidRPr="004D7870" w14:paraId="0EBFE904" w14:textId="77777777" w:rsidTr="001F34E6">
        <w:trPr>
          <w:trHeight w:val="683"/>
        </w:trPr>
        <w:tc>
          <w:tcPr>
            <w:tcW w:w="2127" w:type="dxa"/>
            <w:shd w:val="clear" w:color="auto" w:fill="F2F2F2" w:themeFill="background1" w:themeFillShade="F2"/>
          </w:tcPr>
          <w:p w14:paraId="530A7F22" w14:textId="77777777" w:rsidR="00D26FBB" w:rsidRPr="00930DEB" w:rsidRDefault="00D26FBB" w:rsidP="003B3DDD">
            <w:pPr>
              <w:rPr>
                <w:rFonts w:ascii="SassoonPrimaryInfant" w:hAnsi="SassoonPrimaryInfant"/>
                <w:b/>
                <w:sz w:val="20"/>
                <w:lang w:val="en-US"/>
              </w:rPr>
            </w:pPr>
            <w:r w:rsidRPr="00930DEB">
              <w:rPr>
                <w:rFonts w:ascii="SassoonPrimaryInfant" w:hAnsi="SassoonPrimaryInfant"/>
                <w:b/>
                <w:sz w:val="20"/>
                <w:lang w:val="en-US"/>
              </w:rPr>
              <w:t>Art</w:t>
            </w:r>
          </w:p>
          <w:p w14:paraId="54BC1471" w14:textId="77777777" w:rsidR="00D26FBB" w:rsidRPr="00930DEB" w:rsidRDefault="00D26FBB" w:rsidP="003B3DDD">
            <w:pPr>
              <w:rPr>
                <w:rFonts w:ascii="SassoonPrimaryInfant" w:hAnsi="SassoonPrimaryInfant"/>
                <w:b/>
                <w:sz w:val="20"/>
                <w:lang w:val="en-US"/>
              </w:rPr>
            </w:pPr>
            <w:r w:rsidRPr="00930DEB">
              <w:rPr>
                <w:rFonts w:ascii="SassoonPrimaryInfant" w:hAnsi="SassoonPrimaryInfant"/>
                <w:b/>
                <w:sz w:val="20"/>
                <w:lang w:val="en-US"/>
              </w:rPr>
              <w:t>Art Great</w:t>
            </w:r>
          </w:p>
        </w:tc>
        <w:tc>
          <w:tcPr>
            <w:tcW w:w="14175" w:type="dxa"/>
            <w:gridSpan w:val="6"/>
            <w:shd w:val="clear" w:color="auto" w:fill="BDD6EE" w:themeFill="accent1" w:themeFillTint="66"/>
          </w:tcPr>
          <w:p w14:paraId="3C4C572D" w14:textId="1F4A3AC1" w:rsidR="00D26FBB" w:rsidRDefault="00D26FBB" w:rsidP="00D26FBB">
            <w:pPr>
              <w:rPr>
                <w:rFonts w:ascii="SassoonPrimaryInfant" w:hAnsi="SassoonPrimaryInfant"/>
                <w:sz w:val="16"/>
                <w:lang w:val="en-US"/>
              </w:rPr>
            </w:pPr>
            <w:r>
              <w:rPr>
                <w:rFonts w:ascii="SassoonPrimaryInfant" w:hAnsi="SassoonPrimaryInfant"/>
                <w:sz w:val="16"/>
                <w:lang w:val="en-US"/>
              </w:rPr>
              <w:t>Artist</w:t>
            </w:r>
            <w:r w:rsidR="006B77D9">
              <w:rPr>
                <w:rFonts w:ascii="SassoonPrimaryInfant" w:hAnsi="SassoonPrimaryInfant"/>
                <w:sz w:val="16"/>
                <w:lang w:val="en-US"/>
              </w:rPr>
              <w:t xml:space="preserve">s </w:t>
            </w:r>
            <w:r>
              <w:rPr>
                <w:rFonts w:ascii="SassoonPrimaryInfant" w:hAnsi="SassoonPrimaryInfant"/>
                <w:sz w:val="16"/>
                <w:lang w:val="en-US"/>
              </w:rPr>
              <w:t>Great:</w:t>
            </w:r>
            <w:r w:rsidR="006B77D9">
              <w:rPr>
                <w:rFonts w:ascii="SassoonPrimaryInfant" w:hAnsi="SassoonPrimaryInfant"/>
                <w:sz w:val="16"/>
                <w:lang w:val="en-US"/>
              </w:rPr>
              <w:t xml:space="preserve"> </w:t>
            </w:r>
          </w:p>
          <w:p w14:paraId="10CFCB88" w14:textId="404B2EAB" w:rsidR="00D26FBB" w:rsidRPr="00D26FBB" w:rsidRDefault="006B77D9" w:rsidP="00D26FBB">
            <w:pPr>
              <w:rPr>
                <w:rFonts w:ascii="SassoonPrimaryInfant" w:hAnsi="SassoonPrimaryInfant"/>
                <w:sz w:val="16"/>
                <w:lang w:val="en-US"/>
              </w:rPr>
            </w:pPr>
            <w:r>
              <w:rPr>
                <w:rFonts w:ascii="SassoonPrimaryInfant" w:hAnsi="SassoonPrimaryInfant"/>
                <w:sz w:val="16"/>
                <w:lang w:val="en-US"/>
              </w:rPr>
              <w:t xml:space="preserve">The children will be </w:t>
            </w:r>
          </w:p>
        </w:tc>
      </w:tr>
      <w:tr w:rsidR="006B77D9" w:rsidRPr="004D7870" w14:paraId="2B2EFDAB" w14:textId="77777777" w:rsidTr="00791BCF">
        <w:trPr>
          <w:trHeight w:val="683"/>
        </w:trPr>
        <w:tc>
          <w:tcPr>
            <w:tcW w:w="2127" w:type="dxa"/>
            <w:shd w:val="clear" w:color="auto" w:fill="F2F2F2" w:themeFill="background1" w:themeFillShade="F2"/>
          </w:tcPr>
          <w:p w14:paraId="791549BD" w14:textId="77777777" w:rsidR="006B77D9" w:rsidRPr="00930DEB" w:rsidRDefault="006B77D9" w:rsidP="003B3DDD">
            <w:pPr>
              <w:rPr>
                <w:rFonts w:ascii="SassoonPrimaryInfant" w:hAnsi="SassoonPrimaryInfant"/>
                <w:b/>
                <w:sz w:val="20"/>
                <w:lang w:val="en-US"/>
              </w:rPr>
            </w:pPr>
            <w:r w:rsidRPr="00930DEB">
              <w:rPr>
                <w:rFonts w:ascii="SassoonPrimaryInfant" w:hAnsi="SassoonPrimaryInfant"/>
                <w:b/>
                <w:sz w:val="20"/>
                <w:lang w:val="en-US"/>
              </w:rPr>
              <w:t>D.T</w:t>
            </w:r>
          </w:p>
          <w:p w14:paraId="40BACD5F" w14:textId="77777777" w:rsidR="006B77D9" w:rsidRPr="00930DEB" w:rsidRDefault="006B77D9" w:rsidP="003B3DDD">
            <w:pPr>
              <w:rPr>
                <w:rFonts w:ascii="SassoonPrimaryInfant" w:hAnsi="SassoonPrimaryInfant"/>
                <w:b/>
                <w:sz w:val="20"/>
                <w:lang w:val="en-US"/>
              </w:rPr>
            </w:pPr>
            <w:r w:rsidRPr="00930DEB">
              <w:rPr>
                <w:rFonts w:ascii="SassoonPrimaryInfant" w:hAnsi="SassoonPrimaryInfant"/>
                <w:b/>
                <w:sz w:val="20"/>
                <w:lang w:val="en-US"/>
              </w:rPr>
              <w:t xml:space="preserve">Design Great  </w:t>
            </w:r>
          </w:p>
        </w:tc>
        <w:tc>
          <w:tcPr>
            <w:tcW w:w="14175" w:type="dxa"/>
            <w:gridSpan w:val="6"/>
            <w:shd w:val="clear" w:color="auto" w:fill="BDD6EE" w:themeFill="accent1" w:themeFillTint="66"/>
          </w:tcPr>
          <w:p w14:paraId="7A29A86B" w14:textId="7EA94F11" w:rsidR="006B77D9" w:rsidRPr="006B77D9" w:rsidRDefault="006B77D9" w:rsidP="006B77D9">
            <w:pPr>
              <w:rPr>
                <w:rFonts w:ascii="SassoonPrimaryInfant" w:hAnsi="SassoonPrimaryInfant"/>
                <w:sz w:val="16"/>
                <w:lang w:val="en-US"/>
              </w:rPr>
            </w:pPr>
            <w:r w:rsidRPr="006B77D9">
              <w:rPr>
                <w:rFonts w:ascii="SassoonPrimaryInfant" w:hAnsi="SassoonPrimaryInfant"/>
                <w:sz w:val="16"/>
                <w:lang w:val="en-US"/>
              </w:rPr>
              <w:t xml:space="preserve">This term, our </w:t>
            </w:r>
            <w:r w:rsidR="005C2BA2">
              <w:rPr>
                <w:rFonts w:ascii="SassoonPrimaryInfant" w:hAnsi="SassoonPrimaryInfant"/>
                <w:sz w:val="16"/>
                <w:lang w:val="en-US"/>
              </w:rPr>
              <w:t>children</w:t>
            </w:r>
            <w:r w:rsidRPr="006B77D9">
              <w:rPr>
                <w:rFonts w:ascii="SassoonPrimaryInfant" w:hAnsi="SassoonPrimaryInfant"/>
                <w:sz w:val="16"/>
                <w:lang w:val="en-US"/>
              </w:rPr>
              <w:t xml:space="preserve"> will embark on an exciting journey through the world of DT. </w:t>
            </w:r>
          </w:p>
        </w:tc>
      </w:tr>
      <w:tr w:rsidR="004B35E0" w:rsidRPr="004D7870" w14:paraId="0EB57DE2" w14:textId="77777777" w:rsidTr="0069405F">
        <w:trPr>
          <w:trHeight w:val="274"/>
        </w:trPr>
        <w:tc>
          <w:tcPr>
            <w:tcW w:w="2127" w:type="dxa"/>
            <w:shd w:val="clear" w:color="auto" w:fill="F2F2F2" w:themeFill="background1" w:themeFillShade="F2"/>
          </w:tcPr>
          <w:p w14:paraId="10C5FFA5" w14:textId="77777777" w:rsidR="004B35E0" w:rsidRPr="00930DEB" w:rsidRDefault="004B35E0" w:rsidP="003B3DDD">
            <w:pPr>
              <w:rPr>
                <w:rFonts w:ascii="SassoonPrimaryInfant" w:hAnsi="SassoonPrimaryInfant"/>
                <w:b/>
                <w:sz w:val="20"/>
                <w:lang w:val="en-US"/>
              </w:rPr>
            </w:pPr>
            <w:proofErr w:type="gramStart"/>
            <w:r w:rsidRPr="00930DEB">
              <w:rPr>
                <w:rFonts w:ascii="SassoonPrimaryInfant" w:hAnsi="SassoonPrimaryInfant"/>
                <w:b/>
                <w:sz w:val="20"/>
                <w:lang w:val="en-US"/>
              </w:rPr>
              <w:lastRenderedPageBreak/>
              <w:t>P.E</w:t>
            </w:r>
            <w:proofErr w:type="gramEnd"/>
          </w:p>
        </w:tc>
        <w:tc>
          <w:tcPr>
            <w:tcW w:w="7087" w:type="dxa"/>
            <w:gridSpan w:val="3"/>
            <w:shd w:val="clear" w:color="auto" w:fill="BDD6EE" w:themeFill="accent1" w:themeFillTint="66"/>
          </w:tcPr>
          <w:p w14:paraId="16ED06D4" w14:textId="5BE34F88" w:rsidR="004B35E0" w:rsidRPr="004D7870" w:rsidRDefault="00D26FBB" w:rsidP="0098228C">
            <w:pPr>
              <w:rPr>
                <w:rFonts w:ascii="SassoonPrimaryInfant" w:hAnsi="SassoonPrimaryInfant"/>
                <w:sz w:val="16"/>
                <w:lang w:val="en-US"/>
              </w:rPr>
            </w:pPr>
            <w:r w:rsidRPr="006B77D9">
              <w:rPr>
                <w:rFonts w:ascii="SassoonPrimaryInfant" w:hAnsi="SassoonPrimaryInfant"/>
                <w:b/>
                <w:sz w:val="16"/>
                <w:lang w:val="en-US"/>
              </w:rPr>
              <w:t>Gymnastics:</w:t>
            </w:r>
            <w:r w:rsidR="006B77D9">
              <w:t xml:space="preserve"> </w:t>
            </w:r>
            <w:r w:rsidR="005C2BA2" w:rsidRPr="005C2BA2">
              <w:rPr>
                <w:sz w:val="16"/>
              </w:rPr>
              <w:t xml:space="preserve">This </w:t>
            </w:r>
            <w:r w:rsidR="006B77D9" w:rsidRPr="006B77D9">
              <w:rPr>
                <w:rFonts w:ascii="SassoonPrimaryInfant" w:hAnsi="SassoonPrimaryInfant"/>
                <w:sz w:val="16"/>
                <w:lang w:val="en-US"/>
              </w:rPr>
              <w:t xml:space="preserve">term will place a strong emphasis on balance. </w:t>
            </w:r>
            <w:r w:rsidR="006B77D9">
              <w:rPr>
                <w:rFonts w:ascii="SassoonPrimaryInfant" w:hAnsi="SassoonPrimaryInfant"/>
                <w:sz w:val="16"/>
                <w:lang w:val="en-US"/>
              </w:rPr>
              <w:t>Children</w:t>
            </w:r>
            <w:r w:rsidR="006B77D9" w:rsidRPr="006B77D9">
              <w:rPr>
                <w:rFonts w:ascii="SassoonPrimaryInfant" w:hAnsi="SassoonPrimaryInfant"/>
                <w:sz w:val="16"/>
                <w:lang w:val="en-US"/>
              </w:rPr>
              <w:t xml:space="preserve"> will engage in a variety of exercises and activities designed to improve their sense of balance.</w:t>
            </w:r>
            <w:r w:rsidR="005C2BA2">
              <w:t xml:space="preserve"> </w:t>
            </w:r>
            <w:r w:rsidR="005C2BA2">
              <w:rPr>
                <w:rFonts w:ascii="SassoonPrimaryInfant" w:hAnsi="SassoonPrimaryInfant"/>
                <w:sz w:val="16"/>
                <w:lang w:val="en-US"/>
              </w:rPr>
              <w:t>Children</w:t>
            </w:r>
            <w:r w:rsidR="005C2BA2" w:rsidRPr="005C2BA2">
              <w:rPr>
                <w:rFonts w:ascii="SassoonPrimaryInfant" w:hAnsi="SassoonPrimaryInfant"/>
                <w:sz w:val="16"/>
                <w:lang w:val="en-US"/>
              </w:rPr>
              <w:t xml:space="preserve"> will have the chance to explore different gymnastic positions and poses, from basic stances to more advanced forms.</w:t>
            </w:r>
          </w:p>
        </w:tc>
        <w:tc>
          <w:tcPr>
            <w:tcW w:w="7088" w:type="dxa"/>
            <w:gridSpan w:val="3"/>
            <w:shd w:val="clear" w:color="auto" w:fill="BDD6EE" w:themeFill="accent1" w:themeFillTint="66"/>
          </w:tcPr>
          <w:p w14:paraId="1E2BBB19" w14:textId="154CF602" w:rsidR="004B35E0" w:rsidRPr="004D7870" w:rsidRDefault="00D26FBB" w:rsidP="00801546">
            <w:pPr>
              <w:rPr>
                <w:rFonts w:ascii="SassoonPrimaryInfant" w:hAnsi="SassoonPrimaryInfant"/>
                <w:sz w:val="16"/>
                <w:lang w:val="en-US"/>
              </w:rPr>
            </w:pPr>
            <w:r w:rsidRPr="005C2BA2">
              <w:rPr>
                <w:rFonts w:ascii="SassoonPrimaryInfant" w:hAnsi="SassoonPrimaryInfant"/>
                <w:b/>
                <w:sz w:val="16"/>
                <w:lang w:val="en-US"/>
              </w:rPr>
              <w:t>Football:</w:t>
            </w:r>
            <w:r w:rsidR="005C2BA2">
              <w:t xml:space="preserve"> </w:t>
            </w:r>
            <w:r w:rsidR="005C2BA2" w:rsidRPr="005C2BA2">
              <w:rPr>
                <w:rFonts w:ascii="SassoonPrimaryInfant" w:hAnsi="SassoonPrimaryInfant"/>
                <w:sz w:val="16"/>
                <w:lang w:val="en-US"/>
              </w:rPr>
              <w:t xml:space="preserve">Building on the </w:t>
            </w:r>
            <w:proofErr w:type="spellStart"/>
            <w:r w:rsidR="005C2BA2" w:rsidRPr="005C2BA2">
              <w:rPr>
                <w:rFonts w:ascii="SassoonPrimaryInfant" w:hAnsi="SassoonPrimaryInfant"/>
                <w:sz w:val="16"/>
                <w:lang w:val="en-US"/>
              </w:rPr>
              <w:t>foundation</w:t>
            </w:r>
            <w:r w:rsidR="009B51F0">
              <w:rPr>
                <w:rFonts w:ascii="SassoonPrimaryInfant" w:hAnsi="SassoonPrimaryInfant"/>
                <w:sz w:val="16"/>
                <w:lang w:val="en-US"/>
              </w:rPr>
              <w:t>S</w:t>
            </w:r>
            <w:proofErr w:type="spellEnd"/>
            <w:r w:rsidR="005C2BA2" w:rsidRPr="005C2BA2">
              <w:rPr>
                <w:rFonts w:ascii="SassoonPrimaryInfant" w:hAnsi="SassoonPrimaryInfant"/>
                <w:sz w:val="16"/>
                <w:lang w:val="en-US"/>
              </w:rPr>
              <w:t xml:space="preserve"> established in Year 1, our Year 2 students will continue to refine their football skills. These skills include dribbling, ball control, and understanding basic game rules.</w:t>
            </w:r>
          </w:p>
        </w:tc>
      </w:tr>
      <w:tr w:rsidR="003B3DDD" w:rsidRPr="004D7870" w14:paraId="4F7B480A" w14:textId="77777777" w:rsidTr="004B6AD0">
        <w:trPr>
          <w:trHeight w:val="263"/>
        </w:trPr>
        <w:tc>
          <w:tcPr>
            <w:tcW w:w="2127" w:type="dxa"/>
            <w:shd w:val="clear" w:color="auto" w:fill="F2F2F2" w:themeFill="background1" w:themeFillShade="F2"/>
          </w:tcPr>
          <w:p w14:paraId="63AB0BBC" w14:textId="77777777" w:rsidR="003B3DDD" w:rsidRPr="00930DEB" w:rsidRDefault="003B3DDD" w:rsidP="003B3DDD">
            <w:pPr>
              <w:rPr>
                <w:rFonts w:ascii="SassoonPrimaryInfant" w:hAnsi="SassoonPrimaryInfant"/>
                <w:b/>
                <w:sz w:val="20"/>
                <w:lang w:val="en-US"/>
              </w:rPr>
            </w:pPr>
            <w:r w:rsidRPr="00930DEB">
              <w:rPr>
                <w:rFonts w:ascii="SassoonPrimaryInfant" w:hAnsi="SassoonPrimaryInfant"/>
                <w:b/>
                <w:sz w:val="20"/>
                <w:lang w:val="en-US"/>
              </w:rPr>
              <w:t>Music</w:t>
            </w:r>
          </w:p>
        </w:tc>
        <w:tc>
          <w:tcPr>
            <w:tcW w:w="14175" w:type="dxa"/>
            <w:gridSpan w:val="6"/>
            <w:shd w:val="clear" w:color="auto" w:fill="DEEAF6" w:themeFill="accent1" w:themeFillTint="33"/>
          </w:tcPr>
          <w:p w14:paraId="33EE13D3" w14:textId="671DD60B" w:rsidR="003B3DDD" w:rsidRPr="005C2BA2" w:rsidRDefault="005C2BA2" w:rsidP="005C2BA2">
            <w:pPr>
              <w:rPr>
                <w:rFonts w:ascii="SassoonPrimaryInfant" w:hAnsi="SassoonPrimaryInfant"/>
                <w:sz w:val="16"/>
                <w:lang w:val="en-US"/>
              </w:rPr>
            </w:pPr>
            <w:r>
              <w:rPr>
                <w:rFonts w:ascii="SassoonPrimaryInfant" w:hAnsi="SassoonPrimaryInfant"/>
                <w:sz w:val="16"/>
                <w:lang w:val="en-US"/>
              </w:rPr>
              <w:t>W</w:t>
            </w:r>
            <w:r w:rsidRPr="005C2BA2">
              <w:rPr>
                <w:rFonts w:ascii="SassoonPrimaryInfant" w:hAnsi="SassoonPrimaryInfant"/>
                <w:sz w:val="16"/>
                <w:lang w:val="en-US"/>
              </w:rPr>
              <w:t>e will be using the Charanga program to guide our exploration of pulse, beat, and rhythm, as well as delving into the fascinating world of medieval music.</w:t>
            </w:r>
            <w:r>
              <w:t xml:space="preserve"> </w:t>
            </w:r>
            <w:r>
              <w:rPr>
                <w:rFonts w:ascii="SassoonPrimaryInfant" w:hAnsi="SassoonPrimaryInfant"/>
                <w:sz w:val="16"/>
                <w:lang w:val="en-US"/>
              </w:rPr>
              <w:t>Children</w:t>
            </w:r>
            <w:r w:rsidRPr="005C2BA2">
              <w:rPr>
                <w:rFonts w:ascii="SassoonPrimaryInfant" w:hAnsi="SassoonPrimaryInfant"/>
                <w:sz w:val="16"/>
                <w:lang w:val="en-US"/>
              </w:rPr>
              <w:t xml:space="preserve"> will step back in time to discover the enchanting melodies and unique instruments that were </w:t>
            </w:r>
            <w:r w:rsidR="009B51F0">
              <w:rPr>
                <w:rFonts w:ascii="SassoonPrimaryInfant" w:hAnsi="SassoonPrimaryInfant"/>
                <w:sz w:val="16"/>
                <w:lang w:val="en-US"/>
              </w:rPr>
              <w:t>popular</w:t>
            </w:r>
            <w:r w:rsidRPr="005C2BA2">
              <w:rPr>
                <w:rFonts w:ascii="SassoonPrimaryInfant" w:hAnsi="SassoonPrimaryInfant"/>
                <w:sz w:val="16"/>
                <w:lang w:val="en-US"/>
              </w:rPr>
              <w:t xml:space="preserve"> during the medieval period. </w:t>
            </w:r>
            <w:r>
              <w:rPr>
                <w:rFonts w:ascii="SassoonPrimaryInfant" w:hAnsi="SassoonPrimaryInfant"/>
                <w:sz w:val="16"/>
                <w:lang w:val="en-US"/>
              </w:rPr>
              <w:t>Children</w:t>
            </w:r>
            <w:r w:rsidRPr="005C2BA2">
              <w:rPr>
                <w:rFonts w:ascii="SassoonPrimaryInfant" w:hAnsi="SassoonPrimaryInfant"/>
                <w:sz w:val="16"/>
                <w:lang w:val="en-US"/>
              </w:rPr>
              <w:t xml:space="preserve"> will have the opportunity to get creative and compose their own medieval-inspired music. </w:t>
            </w:r>
          </w:p>
        </w:tc>
      </w:tr>
      <w:tr w:rsidR="003B3DDD" w:rsidRPr="004D7870" w14:paraId="5ABC7998" w14:textId="77777777" w:rsidTr="0098228C">
        <w:trPr>
          <w:trHeight w:val="263"/>
        </w:trPr>
        <w:tc>
          <w:tcPr>
            <w:tcW w:w="2127" w:type="dxa"/>
            <w:shd w:val="clear" w:color="auto" w:fill="F2F2F2" w:themeFill="background1" w:themeFillShade="F2"/>
          </w:tcPr>
          <w:p w14:paraId="47877EED" w14:textId="77777777" w:rsidR="003B3DDD" w:rsidRPr="00930DEB" w:rsidRDefault="003B3DDD" w:rsidP="003B3DDD">
            <w:pPr>
              <w:rPr>
                <w:rFonts w:ascii="SassoonPrimaryInfant" w:hAnsi="SassoonPrimaryInfant"/>
                <w:b/>
                <w:sz w:val="20"/>
                <w:lang w:val="en-US"/>
              </w:rPr>
            </w:pPr>
            <w:r w:rsidRPr="00930DEB">
              <w:rPr>
                <w:rFonts w:ascii="SassoonPrimaryInfant" w:hAnsi="SassoonPrimaryInfant"/>
                <w:b/>
                <w:sz w:val="20"/>
                <w:lang w:val="en-US"/>
              </w:rPr>
              <w:t>French</w:t>
            </w:r>
          </w:p>
        </w:tc>
        <w:tc>
          <w:tcPr>
            <w:tcW w:w="14175" w:type="dxa"/>
            <w:gridSpan w:val="6"/>
            <w:shd w:val="clear" w:color="auto" w:fill="BDD6EE" w:themeFill="accent1" w:themeFillTint="66"/>
          </w:tcPr>
          <w:p w14:paraId="341D1507" w14:textId="74525327" w:rsidR="003B3DDD" w:rsidRPr="004D7870" w:rsidRDefault="005C2BA2" w:rsidP="003B3DDD">
            <w:pPr>
              <w:rPr>
                <w:rFonts w:ascii="SassoonPrimaryInfant" w:hAnsi="SassoonPrimaryInfant"/>
                <w:sz w:val="16"/>
                <w:lang w:val="en-US"/>
              </w:rPr>
            </w:pPr>
            <w:r>
              <w:rPr>
                <w:rFonts w:ascii="SassoonPrimaryInfant" w:hAnsi="SassoonPrimaryInfant"/>
                <w:sz w:val="16"/>
                <w:lang w:val="en-US"/>
              </w:rPr>
              <w:t>Children</w:t>
            </w:r>
            <w:r w:rsidRPr="005C2BA2">
              <w:rPr>
                <w:rFonts w:ascii="SassoonPrimaryInfant" w:hAnsi="SassoonPrimaryInfant"/>
                <w:sz w:val="16"/>
                <w:lang w:val="en-US"/>
              </w:rPr>
              <w:t xml:space="preserve"> will continue their French language journey by learning basic instructions and commands. This will include everyday phrases and vocabulary used in common situations, such as greetings, asking for items, and expressing needs.</w:t>
            </w:r>
            <w:r>
              <w:t xml:space="preserve"> </w:t>
            </w:r>
            <w:r w:rsidRPr="005C2BA2">
              <w:rPr>
                <w:rFonts w:ascii="SassoonPrimaryInfant" w:hAnsi="SassoonPrimaryInfant"/>
                <w:sz w:val="16"/>
                <w:lang w:val="en-US"/>
              </w:rPr>
              <w:t>During the Christmas season, our Year 2 students will have the opportunity to explore French Christmas traditions. This will include learning about how Christmas is celebrated in France, including customs, decorations, and traditional foods.</w:t>
            </w:r>
            <w:r>
              <w:t xml:space="preserve"> </w:t>
            </w:r>
            <w:r w:rsidRPr="005C2BA2">
              <w:rPr>
                <w:rFonts w:ascii="SassoonPrimaryInfant" w:hAnsi="SassoonPrimaryInfant"/>
                <w:sz w:val="16"/>
                <w:lang w:val="en-US"/>
              </w:rPr>
              <w:t xml:space="preserve">Throughout the year, </w:t>
            </w:r>
            <w:r>
              <w:rPr>
                <w:rFonts w:ascii="SassoonPrimaryInfant" w:hAnsi="SassoonPrimaryInfant"/>
                <w:sz w:val="16"/>
                <w:lang w:val="en-US"/>
              </w:rPr>
              <w:t>children</w:t>
            </w:r>
            <w:r w:rsidRPr="005C2BA2">
              <w:rPr>
                <w:rFonts w:ascii="SassoonPrimaryInfant" w:hAnsi="SassoonPrimaryInfant"/>
                <w:sz w:val="16"/>
                <w:lang w:val="en-US"/>
              </w:rPr>
              <w:t xml:space="preserve"> will engage in various activities and celebrations related to language</w:t>
            </w:r>
            <w:r>
              <w:rPr>
                <w:rFonts w:ascii="SassoonPrimaryInfant" w:hAnsi="SassoonPrimaryInfant"/>
                <w:sz w:val="16"/>
                <w:lang w:val="en-US"/>
              </w:rPr>
              <w:t>s</w:t>
            </w:r>
            <w:r w:rsidRPr="005C2BA2">
              <w:rPr>
                <w:rFonts w:ascii="SassoonPrimaryInfant" w:hAnsi="SassoonPrimaryInfant"/>
                <w:sz w:val="16"/>
                <w:lang w:val="en-US"/>
              </w:rPr>
              <w:t xml:space="preserve"> and culture</w:t>
            </w:r>
            <w:r>
              <w:rPr>
                <w:rFonts w:ascii="SassoonPrimaryInfant" w:hAnsi="SassoonPrimaryInfant"/>
                <w:sz w:val="16"/>
                <w:lang w:val="en-US"/>
              </w:rPr>
              <w:t xml:space="preserve"> on European languages day.</w:t>
            </w:r>
          </w:p>
        </w:tc>
      </w:tr>
      <w:tr w:rsidR="003B3DDD" w:rsidRPr="004D7870" w14:paraId="348CCB35" w14:textId="77777777" w:rsidTr="004B6AD0">
        <w:trPr>
          <w:trHeight w:val="263"/>
        </w:trPr>
        <w:tc>
          <w:tcPr>
            <w:tcW w:w="2127" w:type="dxa"/>
            <w:shd w:val="clear" w:color="auto" w:fill="F2F2F2" w:themeFill="background1" w:themeFillShade="F2"/>
          </w:tcPr>
          <w:p w14:paraId="0B91A413" w14:textId="77777777" w:rsidR="003B3DDD" w:rsidRPr="00930DEB" w:rsidRDefault="000E11B5" w:rsidP="003B3DDD">
            <w:pPr>
              <w:rPr>
                <w:rFonts w:ascii="SassoonPrimaryInfant" w:hAnsi="SassoonPrimaryInfant"/>
                <w:b/>
                <w:sz w:val="20"/>
                <w:lang w:val="en-US"/>
              </w:rPr>
            </w:pPr>
            <w:r w:rsidRPr="00930DEB">
              <w:rPr>
                <w:rFonts w:ascii="SassoonPrimaryInfant" w:hAnsi="SassoonPrimaryInfant"/>
                <w:b/>
                <w:sz w:val="20"/>
                <w:lang w:val="en-US"/>
              </w:rPr>
              <w:t>PSHE</w:t>
            </w:r>
          </w:p>
        </w:tc>
        <w:tc>
          <w:tcPr>
            <w:tcW w:w="14175" w:type="dxa"/>
            <w:gridSpan w:val="6"/>
            <w:shd w:val="clear" w:color="auto" w:fill="DEEAF6" w:themeFill="accent1" w:themeFillTint="33"/>
          </w:tcPr>
          <w:p w14:paraId="6D5016EF" w14:textId="493086F9" w:rsidR="003B3DDD" w:rsidRPr="004D7870" w:rsidRDefault="005C2BA2" w:rsidP="003B3DDD">
            <w:pPr>
              <w:rPr>
                <w:rFonts w:ascii="SassoonPrimaryInfant" w:hAnsi="SassoonPrimaryInfant"/>
                <w:sz w:val="16"/>
                <w:lang w:val="en-US"/>
              </w:rPr>
            </w:pPr>
            <w:r>
              <w:rPr>
                <w:rFonts w:ascii="SassoonPrimaryInfant" w:hAnsi="SassoonPrimaryInfant"/>
                <w:sz w:val="16"/>
                <w:lang w:val="en-US"/>
              </w:rPr>
              <w:t xml:space="preserve">In Year 2, </w:t>
            </w:r>
            <w:r w:rsidRPr="005C2BA2">
              <w:rPr>
                <w:rFonts w:ascii="SassoonPrimaryInfant" w:hAnsi="SassoonPrimaryInfant"/>
                <w:sz w:val="16"/>
                <w:lang w:val="en-US"/>
              </w:rPr>
              <w:t xml:space="preserve">we </w:t>
            </w:r>
            <w:r>
              <w:rPr>
                <w:rFonts w:ascii="SassoonPrimaryInfant" w:hAnsi="SassoonPrimaryInfant"/>
                <w:sz w:val="16"/>
                <w:lang w:val="en-US"/>
              </w:rPr>
              <w:t xml:space="preserve">will </w:t>
            </w:r>
            <w:r w:rsidRPr="005C2BA2">
              <w:rPr>
                <w:rFonts w:ascii="SassoonPrimaryInfant" w:hAnsi="SassoonPrimaryInfant"/>
                <w:sz w:val="16"/>
                <w:lang w:val="en-US"/>
              </w:rPr>
              <w:t xml:space="preserve">explore the concept of family and its significance in a child's life. </w:t>
            </w:r>
            <w:r>
              <w:rPr>
                <w:rFonts w:ascii="SassoonPrimaryInfant" w:hAnsi="SassoonPrimaryInfant"/>
                <w:sz w:val="16"/>
                <w:lang w:val="en-US"/>
              </w:rPr>
              <w:t>Children</w:t>
            </w:r>
            <w:r w:rsidRPr="005C2BA2">
              <w:rPr>
                <w:rFonts w:ascii="SassoonPrimaryInfant" w:hAnsi="SassoonPrimaryInfant"/>
                <w:sz w:val="16"/>
                <w:lang w:val="en-US"/>
              </w:rPr>
              <w:t xml:space="preserve"> will learn about different types of families, emphasizing that families come in various forms and are all equally important and loving</w:t>
            </w:r>
            <w:r>
              <w:rPr>
                <w:rFonts w:ascii="SassoonPrimaryInfant" w:hAnsi="SassoonPrimaryInfant"/>
                <w:sz w:val="16"/>
                <w:lang w:val="en-US"/>
              </w:rPr>
              <w:t xml:space="preserve">. We will also focus on physical health and wellbeing and </w:t>
            </w:r>
            <w:r w:rsidR="00930DEB">
              <w:rPr>
                <w:rFonts w:ascii="SassoonPrimaryInfant" w:hAnsi="SassoonPrimaryInfant"/>
                <w:sz w:val="16"/>
                <w:lang w:val="en-US"/>
              </w:rPr>
              <w:t xml:space="preserve">the importance of a healthy lifestyle. </w:t>
            </w:r>
            <w:r>
              <w:rPr>
                <w:rFonts w:ascii="SassoonPrimaryInfant" w:hAnsi="SassoonPrimaryInfant"/>
                <w:sz w:val="16"/>
                <w:lang w:val="en-US"/>
              </w:rPr>
              <w:t xml:space="preserve"> </w:t>
            </w:r>
          </w:p>
        </w:tc>
      </w:tr>
      <w:tr w:rsidR="003B3DDD" w:rsidRPr="004D7870" w14:paraId="2D3BC466" w14:textId="77777777" w:rsidTr="0098228C">
        <w:trPr>
          <w:trHeight w:val="263"/>
        </w:trPr>
        <w:tc>
          <w:tcPr>
            <w:tcW w:w="2127" w:type="dxa"/>
            <w:shd w:val="clear" w:color="auto" w:fill="F2F2F2" w:themeFill="background1" w:themeFillShade="F2"/>
          </w:tcPr>
          <w:p w14:paraId="185C77D0" w14:textId="5092D01F" w:rsidR="003B3DDD" w:rsidRPr="00930DEB" w:rsidRDefault="003B3DDD" w:rsidP="003B3DDD">
            <w:pPr>
              <w:rPr>
                <w:rFonts w:ascii="SassoonPrimaryInfant" w:hAnsi="SassoonPrimaryInfant"/>
                <w:b/>
                <w:sz w:val="20"/>
                <w:lang w:val="en-US"/>
              </w:rPr>
            </w:pPr>
            <w:r w:rsidRPr="00930DEB">
              <w:rPr>
                <w:rFonts w:ascii="SassoonPrimaryInfant" w:hAnsi="SassoonPrimaryInfant"/>
                <w:b/>
                <w:sz w:val="20"/>
                <w:lang w:val="en-US"/>
              </w:rPr>
              <w:t xml:space="preserve">UN </w:t>
            </w:r>
            <w:r w:rsidR="00D26FBB" w:rsidRPr="00930DEB">
              <w:rPr>
                <w:rFonts w:ascii="SassoonPrimaryInfant" w:hAnsi="SassoonPrimaryInfant"/>
                <w:b/>
                <w:sz w:val="20"/>
                <w:lang w:val="en-US"/>
              </w:rPr>
              <w:t>G</w:t>
            </w:r>
            <w:r w:rsidRPr="00930DEB">
              <w:rPr>
                <w:rFonts w:ascii="SassoonPrimaryInfant" w:hAnsi="SassoonPrimaryInfant"/>
                <w:b/>
                <w:sz w:val="20"/>
                <w:lang w:val="en-US"/>
              </w:rPr>
              <w:t>oal</w:t>
            </w:r>
          </w:p>
        </w:tc>
        <w:tc>
          <w:tcPr>
            <w:tcW w:w="14175" w:type="dxa"/>
            <w:gridSpan w:val="6"/>
            <w:shd w:val="clear" w:color="auto" w:fill="BDD6EE" w:themeFill="accent1" w:themeFillTint="66"/>
          </w:tcPr>
          <w:p w14:paraId="2E6D2BF3" w14:textId="77777777" w:rsidR="003B3DDD" w:rsidRPr="004D7870" w:rsidRDefault="00265990" w:rsidP="003B3DDD">
            <w:pPr>
              <w:rPr>
                <w:rFonts w:ascii="SassoonPrimaryInfant" w:hAnsi="SassoonPrimaryInfant"/>
                <w:sz w:val="16"/>
                <w:lang w:val="en-US"/>
              </w:rPr>
            </w:pPr>
            <w:r w:rsidRPr="004D7870">
              <w:rPr>
                <w:rFonts w:ascii="SassoonPrimaryInfant" w:hAnsi="SassoonPrimaryInfant"/>
                <w:sz w:val="16"/>
                <w:lang w:val="en-US"/>
              </w:rPr>
              <w:t>Good Health and Wellbeing</w:t>
            </w:r>
          </w:p>
        </w:tc>
      </w:tr>
    </w:tbl>
    <w:p w14:paraId="50B7BA1C" w14:textId="1BEA9F92" w:rsidR="00DE22FE" w:rsidRDefault="00DE22FE" w:rsidP="00DE22FE">
      <w:pPr>
        <w:rPr>
          <w:b/>
        </w:rPr>
      </w:pPr>
    </w:p>
    <w:p w14:paraId="12F86D2C" w14:textId="5F80EF40" w:rsidR="009B51F0" w:rsidRDefault="009B51F0" w:rsidP="00DE22FE">
      <w:pPr>
        <w:rPr>
          <w:b/>
        </w:rPr>
      </w:pPr>
    </w:p>
    <w:p w14:paraId="706741EA" w14:textId="44589BC7" w:rsidR="009B51F0" w:rsidRDefault="009B51F0" w:rsidP="00DE22FE">
      <w:pPr>
        <w:rPr>
          <w:b/>
        </w:rPr>
      </w:pPr>
    </w:p>
    <w:p w14:paraId="165CFF2E" w14:textId="08B6520B" w:rsidR="009B51F0" w:rsidRDefault="009B51F0" w:rsidP="00DE22FE">
      <w:pPr>
        <w:rPr>
          <w:b/>
        </w:rPr>
      </w:pPr>
    </w:p>
    <w:p w14:paraId="55762AAA" w14:textId="314F9E37" w:rsidR="009B51F0" w:rsidRDefault="009B51F0" w:rsidP="00DE22FE">
      <w:pPr>
        <w:rPr>
          <w:b/>
        </w:rPr>
      </w:pPr>
    </w:p>
    <w:p w14:paraId="56757161" w14:textId="728B886D" w:rsidR="009B51F0" w:rsidRDefault="009B51F0" w:rsidP="00DE22FE">
      <w:pPr>
        <w:rPr>
          <w:b/>
        </w:rPr>
      </w:pPr>
    </w:p>
    <w:p w14:paraId="6DFDB6E7" w14:textId="395EBF1E" w:rsidR="009B51F0" w:rsidRDefault="009B51F0" w:rsidP="00DE22FE">
      <w:pPr>
        <w:rPr>
          <w:b/>
        </w:rPr>
      </w:pPr>
    </w:p>
    <w:p w14:paraId="02D6BDD7" w14:textId="033D8FB7" w:rsidR="009B51F0" w:rsidRDefault="009B51F0" w:rsidP="00DE22FE">
      <w:pPr>
        <w:rPr>
          <w:b/>
        </w:rPr>
      </w:pPr>
    </w:p>
    <w:p w14:paraId="6BBF1235" w14:textId="77777777" w:rsidR="009B51F0" w:rsidRDefault="009B51F0" w:rsidP="00DE22FE">
      <w:pPr>
        <w:rPr>
          <w:b/>
        </w:rPr>
      </w:pPr>
    </w:p>
    <w:sectPr w:rsidR="009B51F0" w:rsidSect="003B3DDD">
      <w:headerReference w:type="default" r:id="rId11"/>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EC9E73" w14:textId="77777777" w:rsidR="003B3DDD" w:rsidRDefault="003B3DDD" w:rsidP="003B3DDD">
      <w:pPr>
        <w:spacing w:after="0" w:line="240" w:lineRule="auto"/>
      </w:pPr>
      <w:r>
        <w:separator/>
      </w:r>
    </w:p>
  </w:endnote>
  <w:endnote w:type="continuationSeparator" w:id="0">
    <w:p w14:paraId="63DF719E" w14:textId="77777777" w:rsidR="003B3DDD" w:rsidRDefault="003B3DDD" w:rsidP="003B3D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assoonPrimaryInfant">
    <w:altName w:val="Calibri"/>
    <w:panose1 w:val="00000000000000000000"/>
    <w:charset w:val="00"/>
    <w:family w:val="auto"/>
    <w:pitch w:val="variable"/>
    <w:sig w:usb0="00000083" w:usb1="00000000" w:usb2="00000000" w:usb3="00000000" w:csb0="00000009"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6DBECD" w14:textId="77777777" w:rsidR="003B3DDD" w:rsidRDefault="003B3DDD" w:rsidP="003B3DDD">
      <w:pPr>
        <w:spacing w:after="0" w:line="240" w:lineRule="auto"/>
      </w:pPr>
      <w:r>
        <w:separator/>
      </w:r>
    </w:p>
  </w:footnote>
  <w:footnote w:type="continuationSeparator" w:id="0">
    <w:p w14:paraId="3CC71538" w14:textId="77777777" w:rsidR="003B3DDD" w:rsidRDefault="003B3DDD" w:rsidP="003B3D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6BFE58" w14:textId="3E387574" w:rsidR="004B6AD0" w:rsidRPr="00930DEB" w:rsidRDefault="00930DEB" w:rsidP="00913786">
    <w:pPr>
      <w:spacing w:after="0" w:line="240" w:lineRule="auto"/>
      <w:jc w:val="center"/>
      <w:rPr>
        <w:b/>
        <w:i/>
        <w:szCs w:val="24"/>
        <w:u w:val="single"/>
        <w:lang w:val="en-US"/>
      </w:rPr>
    </w:pPr>
    <w:r w:rsidRPr="00930DEB">
      <w:rPr>
        <w:b/>
        <w:i/>
        <w:noProof/>
        <w:szCs w:val="24"/>
        <w:u w:val="single"/>
        <w:lang w:eastAsia="en-GB"/>
      </w:rPr>
      <w:drawing>
        <wp:anchor distT="0" distB="0" distL="114300" distR="114300" simplePos="0" relativeHeight="251659264" behindDoc="0" locked="0" layoutInCell="1" allowOverlap="1" wp14:anchorId="7BA7BE57" wp14:editId="2352561F">
          <wp:simplePos x="0" y="0"/>
          <wp:positionH relativeFrom="margin">
            <wp:align>left</wp:align>
          </wp:positionH>
          <wp:positionV relativeFrom="paragraph">
            <wp:posOffset>-363855</wp:posOffset>
          </wp:positionV>
          <wp:extent cx="374015" cy="449580"/>
          <wp:effectExtent l="0" t="0" r="6985" b="762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74015" cy="449580"/>
                  </a:xfrm>
                  <a:prstGeom prst="rect">
                    <a:avLst/>
                  </a:prstGeom>
                </pic:spPr>
              </pic:pic>
            </a:graphicData>
          </a:graphic>
          <wp14:sizeRelH relativeFrom="page">
            <wp14:pctWidth>0</wp14:pctWidth>
          </wp14:sizeRelH>
          <wp14:sizeRelV relativeFrom="page">
            <wp14:pctHeight>0</wp14:pctHeight>
          </wp14:sizeRelV>
        </wp:anchor>
      </w:drawing>
    </w:r>
    <w:r w:rsidR="002C1A22" w:rsidRPr="00930DEB">
      <w:rPr>
        <w:b/>
        <w:i/>
        <w:noProof/>
        <w:szCs w:val="24"/>
        <w:u w:val="single"/>
        <w:lang w:eastAsia="en-GB"/>
      </w:rPr>
      <w:drawing>
        <wp:anchor distT="0" distB="0" distL="114300" distR="114300" simplePos="0" relativeHeight="251658240" behindDoc="0" locked="0" layoutInCell="1" allowOverlap="1" wp14:anchorId="53564D71" wp14:editId="3FD603C8">
          <wp:simplePos x="0" y="0"/>
          <wp:positionH relativeFrom="margin">
            <wp:posOffset>8622665</wp:posOffset>
          </wp:positionH>
          <wp:positionV relativeFrom="paragraph">
            <wp:posOffset>-284480</wp:posOffset>
          </wp:positionV>
          <wp:extent cx="406400" cy="488950"/>
          <wp:effectExtent l="0" t="0" r="0" b="635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06400" cy="488950"/>
                  </a:xfrm>
                  <a:prstGeom prst="rect">
                    <a:avLst/>
                  </a:prstGeom>
                </pic:spPr>
              </pic:pic>
            </a:graphicData>
          </a:graphic>
          <wp14:sizeRelH relativeFrom="page">
            <wp14:pctWidth>0</wp14:pctWidth>
          </wp14:sizeRelH>
          <wp14:sizeRelV relativeFrom="page">
            <wp14:pctHeight>0</wp14:pctHeight>
          </wp14:sizeRelV>
        </wp:anchor>
      </w:drawing>
    </w:r>
    <w:r w:rsidR="00913786">
      <w:rPr>
        <w:b/>
        <w:i/>
        <w:szCs w:val="24"/>
        <w:u w:val="single"/>
        <w:lang w:val="en-US"/>
      </w:rPr>
      <w:t xml:space="preserve">Year 2 </w:t>
    </w:r>
    <w:r w:rsidR="00913786" w:rsidRPr="00913786">
      <w:rPr>
        <w:i/>
        <w:szCs w:val="24"/>
        <w:lang w:val="en-US"/>
      </w:rPr>
      <w:t>(2024- 2025)</w:t>
    </w:r>
  </w:p>
  <w:p w14:paraId="02093F7A" w14:textId="77777777" w:rsidR="003B3DDD" w:rsidRPr="00930DEB" w:rsidRDefault="004B6AD0" w:rsidP="002C1A22">
    <w:pPr>
      <w:pStyle w:val="Header"/>
      <w:jc w:val="center"/>
      <w:rPr>
        <w:i/>
        <w:sz w:val="16"/>
        <w:szCs w:val="24"/>
      </w:rPr>
    </w:pPr>
    <w:r w:rsidRPr="00930DEB">
      <w:rPr>
        <w:i/>
        <w:sz w:val="16"/>
        <w:szCs w:val="24"/>
      </w:rPr>
      <w:t>We use the National Curriculum as the basis for our teaching and learning opportunities. Below are the cross curricular links we use to enhance our curriculum in order to enrich children’s learning</w:t>
    </w:r>
    <w:r w:rsidR="002C1A22" w:rsidRPr="00930DEB">
      <w:rPr>
        <w:i/>
        <w:sz w:val="16"/>
        <w:szCs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4052E"/>
    <w:multiLevelType w:val="hybridMultilevel"/>
    <w:tmpl w:val="CDCED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F239F1"/>
    <w:multiLevelType w:val="hybridMultilevel"/>
    <w:tmpl w:val="172EC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9F5860"/>
    <w:multiLevelType w:val="hybridMultilevel"/>
    <w:tmpl w:val="4B94E9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5A430E"/>
    <w:multiLevelType w:val="hybridMultilevel"/>
    <w:tmpl w:val="6882A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E42DF3"/>
    <w:multiLevelType w:val="hybridMultilevel"/>
    <w:tmpl w:val="37808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52A0D68"/>
    <w:multiLevelType w:val="hybridMultilevel"/>
    <w:tmpl w:val="1584BF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68809DA"/>
    <w:multiLevelType w:val="hybridMultilevel"/>
    <w:tmpl w:val="30B615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70B3658"/>
    <w:multiLevelType w:val="hybridMultilevel"/>
    <w:tmpl w:val="61AEE4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3BD33D0"/>
    <w:multiLevelType w:val="hybridMultilevel"/>
    <w:tmpl w:val="058C42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7A2298B"/>
    <w:multiLevelType w:val="hybridMultilevel"/>
    <w:tmpl w:val="05A84F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77F2FFC"/>
    <w:multiLevelType w:val="hybridMultilevel"/>
    <w:tmpl w:val="1DD6F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FD1627E"/>
    <w:multiLevelType w:val="hybridMultilevel"/>
    <w:tmpl w:val="830013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6EC0D12"/>
    <w:multiLevelType w:val="hybridMultilevel"/>
    <w:tmpl w:val="55901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73E673F"/>
    <w:multiLevelType w:val="hybridMultilevel"/>
    <w:tmpl w:val="378EB2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AAE47E2"/>
    <w:multiLevelType w:val="hybridMultilevel"/>
    <w:tmpl w:val="E1122B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0"/>
  </w:num>
  <w:num w:numId="3">
    <w:abstractNumId w:val="3"/>
  </w:num>
  <w:num w:numId="4">
    <w:abstractNumId w:val="6"/>
  </w:num>
  <w:num w:numId="5">
    <w:abstractNumId w:val="7"/>
  </w:num>
  <w:num w:numId="6">
    <w:abstractNumId w:val="5"/>
  </w:num>
  <w:num w:numId="7">
    <w:abstractNumId w:val="8"/>
  </w:num>
  <w:num w:numId="8">
    <w:abstractNumId w:val="9"/>
  </w:num>
  <w:num w:numId="9">
    <w:abstractNumId w:val="0"/>
  </w:num>
  <w:num w:numId="10">
    <w:abstractNumId w:val="4"/>
  </w:num>
  <w:num w:numId="11">
    <w:abstractNumId w:val="13"/>
  </w:num>
  <w:num w:numId="12">
    <w:abstractNumId w:val="12"/>
  </w:num>
  <w:num w:numId="13">
    <w:abstractNumId w:val="11"/>
  </w:num>
  <w:num w:numId="14">
    <w:abstractNumId w:val="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DDD"/>
    <w:rsid w:val="000078D3"/>
    <w:rsid w:val="000E11B5"/>
    <w:rsid w:val="000E325F"/>
    <w:rsid w:val="001A2547"/>
    <w:rsid w:val="00263AA2"/>
    <w:rsid w:val="00265990"/>
    <w:rsid w:val="002C1A22"/>
    <w:rsid w:val="0034505D"/>
    <w:rsid w:val="00392954"/>
    <w:rsid w:val="003A6A9E"/>
    <w:rsid w:val="003B3DDD"/>
    <w:rsid w:val="004428C3"/>
    <w:rsid w:val="00451956"/>
    <w:rsid w:val="004842CF"/>
    <w:rsid w:val="004B35E0"/>
    <w:rsid w:val="004B6AD0"/>
    <w:rsid w:val="004D7870"/>
    <w:rsid w:val="00591F58"/>
    <w:rsid w:val="005C2BA2"/>
    <w:rsid w:val="00607F8E"/>
    <w:rsid w:val="006B77D9"/>
    <w:rsid w:val="00801546"/>
    <w:rsid w:val="00807C36"/>
    <w:rsid w:val="008165E1"/>
    <w:rsid w:val="00824488"/>
    <w:rsid w:val="00886B27"/>
    <w:rsid w:val="008A5B57"/>
    <w:rsid w:val="00913786"/>
    <w:rsid w:val="00930DEB"/>
    <w:rsid w:val="009465E4"/>
    <w:rsid w:val="0098228C"/>
    <w:rsid w:val="009B51F0"/>
    <w:rsid w:val="00AE4364"/>
    <w:rsid w:val="00AE6013"/>
    <w:rsid w:val="00B04B33"/>
    <w:rsid w:val="00B30541"/>
    <w:rsid w:val="00B36DF6"/>
    <w:rsid w:val="00BF1B8A"/>
    <w:rsid w:val="00D26FBB"/>
    <w:rsid w:val="00D80119"/>
    <w:rsid w:val="00DE22FE"/>
    <w:rsid w:val="00EA23BC"/>
    <w:rsid w:val="00EE6C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B5DE145"/>
  <w15:chartTrackingRefBased/>
  <w15:docId w15:val="{F12B9109-5782-4D3E-B612-F346F7675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B3DD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B3D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B3D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3DDD"/>
  </w:style>
  <w:style w:type="paragraph" w:styleId="Footer">
    <w:name w:val="footer"/>
    <w:basedOn w:val="Normal"/>
    <w:link w:val="FooterChar"/>
    <w:uiPriority w:val="99"/>
    <w:unhideWhenUsed/>
    <w:rsid w:val="003B3D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3DDD"/>
  </w:style>
  <w:style w:type="paragraph" w:styleId="ListParagraph">
    <w:name w:val="List Paragraph"/>
    <w:basedOn w:val="Normal"/>
    <w:uiPriority w:val="34"/>
    <w:qFormat/>
    <w:rsid w:val="003A6A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d3cae6e-3b43-48e0-8c81-e87173a2991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57139CFEE8D984AB92EEB1396A465BC" ma:contentTypeVersion="14" ma:contentTypeDescription="Create a new document." ma:contentTypeScope="" ma:versionID="9e46ea9aef791b018d45dff0749c4518">
  <xsd:schema xmlns:xsd="http://www.w3.org/2001/XMLSchema" xmlns:xs="http://www.w3.org/2001/XMLSchema" xmlns:p="http://schemas.microsoft.com/office/2006/metadata/properties" xmlns:ns3="4d3cae6e-3b43-48e0-8c81-e87173a2991a" xmlns:ns4="f5743b67-5f1e-450d-ad8e-ea30391b80a5" targetNamespace="http://schemas.microsoft.com/office/2006/metadata/properties" ma:root="true" ma:fieldsID="f7fbb69387f7524bd5257ae3c864b303" ns3:_="" ns4:_="">
    <xsd:import namespace="4d3cae6e-3b43-48e0-8c81-e87173a2991a"/>
    <xsd:import namespace="f5743b67-5f1e-450d-ad8e-ea30391b80a5"/>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DateTaken" minOccurs="0"/>
                <xsd:element ref="ns3:MediaServiceAutoTags" minOccurs="0"/>
                <xsd:element ref="ns3:MediaServiceGenerationTime" minOccurs="0"/>
                <xsd:element ref="ns3:MediaServiceEventHashCode" minOccurs="0"/>
                <xsd:element ref="ns3:_activity" minOccurs="0"/>
                <xsd:element ref="ns3:MediaServiceSearchProperties" minOccurs="0"/>
                <xsd:element ref="ns3:MediaServiceSystemTags"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3cae6e-3b43-48e0-8c81-e87173a299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_activity" ma:index="15" nillable="true" ma:displayName="_activity" ma:hidden="true" ma:internalName="_activity">
      <xsd:simpleType>
        <xsd:restriction base="dms:Note"/>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743b67-5f1e-450d-ad8e-ea30391b80a5"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9C11C-876E-434C-B6C8-3C9A07F0D420}">
  <ds:schemaRefs>
    <ds:schemaRef ds:uri="http://purl.org/dc/elements/1.1/"/>
    <ds:schemaRef ds:uri="http://schemas.microsoft.com/office/2006/documentManagement/types"/>
    <ds:schemaRef ds:uri="http://schemas.openxmlformats.org/package/2006/metadata/core-properties"/>
    <ds:schemaRef ds:uri="http://purl.org/dc/dcmitype/"/>
    <ds:schemaRef ds:uri="http://purl.org/dc/terms/"/>
    <ds:schemaRef ds:uri="http://schemas.microsoft.com/office/2006/metadata/properties"/>
    <ds:schemaRef ds:uri="f5743b67-5f1e-450d-ad8e-ea30391b80a5"/>
    <ds:schemaRef ds:uri="http://schemas.microsoft.com/office/infopath/2007/PartnerControls"/>
    <ds:schemaRef ds:uri="4d3cae6e-3b43-48e0-8c81-e87173a2991a"/>
    <ds:schemaRef ds:uri="http://www.w3.org/XML/1998/namespace"/>
  </ds:schemaRefs>
</ds:datastoreItem>
</file>

<file path=customXml/itemProps2.xml><?xml version="1.0" encoding="utf-8"?>
<ds:datastoreItem xmlns:ds="http://schemas.openxmlformats.org/officeDocument/2006/customXml" ds:itemID="{F885E3D2-B048-41DA-84AE-C0330B949B56}">
  <ds:schemaRefs>
    <ds:schemaRef ds:uri="http://schemas.microsoft.com/sharepoint/v3/contenttype/forms"/>
  </ds:schemaRefs>
</ds:datastoreItem>
</file>

<file path=customXml/itemProps3.xml><?xml version="1.0" encoding="utf-8"?>
<ds:datastoreItem xmlns:ds="http://schemas.openxmlformats.org/officeDocument/2006/customXml" ds:itemID="{6504A041-6038-4915-81AC-6B4D4DB33C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3cae6e-3b43-48e0-8c81-e87173a2991a"/>
    <ds:schemaRef ds:uri="f5743b67-5f1e-450d-ad8e-ea30391b80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859</Words>
  <Characters>4899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St Teresa's Primary School</Company>
  <LinksUpToDate>false</LinksUpToDate>
  <CharactersWithSpaces>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Lydia Spratt</dc:creator>
  <cp:keywords/>
  <dc:description/>
  <cp:lastModifiedBy>Jade Garton</cp:lastModifiedBy>
  <cp:revision>5</cp:revision>
  <dcterms:created xsi:type="dcterms:W3CDTF">2024-03-17T12:40:00Z</dcterms:created>
  <dcterms:modified xsi:type="dcterms:W3CDTF">2025-09-11T14:49:00Z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0x010100557139CFEE8D984AB92EEB1396A465BC</vt:lpwstr>
  </property>
</Properties>
</file>