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6302" w:type="dxa"/>
        <w:tblInd w:w="-1139" w:type="dxa"/>
        <w:tblLook w:val="04A0" w:firstRow="1" w:lastRow="0" w:firstColumn="1" w:lastColumn="0" w:noHBand="0" w:noVBand="1"/>
      </w:tblPr>
      <w:tblGrid>
        <w:gridCol w:w="2127"/>
        <w:gridCol w:w="2551"/>
        <w:gridCol w:w="2174"/>
        <w:gridCol w:w="378"/>
        <w:gridCol w:w="1984"/>
        <w:gridCol w:w="284"/>
        <w:gridCol w:w="2079"/>
        <w:gridCol w:w="1323"/>
        <w:gridCol w:w="3402"/>
      </w:tblGrid>
      <w:tr w:rsidR="003B3DDD" w:rsidRPr="001C78A6" w14:paraId="338C301D" w14:textId="77777777" w:rsidTr="0098228C">
        <w:trPr>
          <w:trHeight w:val="263"/>
        </w:trPr>
        <w:tc>
          <w:tcPr>
            <w:tcW w:w="2127" w:type="dxa"/>
          </w:tcPr>
          <w:p w14:paraId="21B6DF86" w14:textId="77777777" w:rsidR="003B3DDD" w:rsidRPr="001C78A6" w:rsidRDefault="003B3DDD" w:rsidP="003B3DDD">
            <w:pPr>
              <w:rPr>
                <w:rFonts w:ascii="SassoonPrimaryInfant" w:hAnsi="SassoonPrimaryInfant" w:cstheme="minorHAnsi"/>
                <w:b/>
                <w:sz w:val="20"/>
                <w:szCs w:val="20"/>
                <w:u w:val="single"/>
                <w:lang w:val="en-US"/>
              </w:rPr>
            </w:pPr>
            <w:r w:rsidRPr="001C78A6">
              <w:rPr>
                <w:rFonts w:ascii="SassoonPrimaryInfant" w:hAnsi="SassoonPrimaryInfant" w:cstheme="minorHAnsi"/>
                <w:b/>
                <w:sz w:val="20"/>
                <w:szCs w:val="20"/>
                <w:u w:val="single"/>
                <w:lang w:val="en-US"/>
              </w:rPr>
              <w:t>Engagement</w:t>
            </w:r>
          </w:p>
          <w:p w14:paraId="7FA9D677" w14:textId="77777777" w:rsidR="0098228C" w:rsidRPr="001C78A6" w:rsidRDefault="003B3DDD" w:rsidP="003B3DDD">
            <w:pPr>
              <w:rPr>
                <w:rFonts w:ascii="SassoonPrimaryInfant" w:hAnsi="SassoonPrimaryInfant" w:cstheme="minorHAnsi"/>
                <w:sz w:val="20"/>
                <w:szCs w:val="20"/>
                <w:lang w:val="en-US"/>
              </w:rPr>
            </w:pPr>
            <w:r w:rsidRPr="001C78A6">
              <w:rPr>
                <w:rFonts w:ascii="SassoonPrimaryInfant" w:hAnsi="SassoonPrimaryInfant" w:cstheme="minorHAnsi"/>
                <w:sz w:val="20"/>
                <w:szCs w:val="20"/>
                <w:lang w:val="en-US"/>
              </w:rPr>
              <w:t>Topic Title and driver</w:t>
            </w:r>
          </w:p>
          <w:p w14:paraId="31959BAD" w14:textId="77777777" w:rsidR="003B3DDD" w:rsidRPr="001C78A6" w:rsidRDefault="003B3DDD" w:rsidP="003B3DDD">
            <w:pPr>
              <w:rPr>
                <w:rFonts w:ascii="SassoonPrimaryInfant" w:hAnsi="SassoonPrimaryInfant" w:cstheme="minorHAnsi"/>
                <w:sz w:val="20"/>
                <w:szCs w:val="20"/>
                <w:lang w:val="en-US"/>
              </w:rPr>
            </w:pPr>
            <w:r w:rsidRPr="001C78A6">
              <w:rPr>
                <w:rFonts w:ascii="SassoonPrimaryInfant" w:hAnsi="SassoonPrimaryInfant" w:cstheme="minorHAnsi"/>
                <w:sz w:val="20"/>
                <w:szCs w:val="20"/>
                <w:lang w:val="en-US"/>
              </w:rPr>
              <w:t>(History, Geography or STEAM)</w:t>
            </w:r>
          </w:p>
        </w:tc>
        <w:tc>
          <w:tcPr>
            <w:tcW w:w="14175" w:type="dxa"/>
            <w:gridSpan w:val="8"/>
            <w:shd w:val="clear" w:color="auto" w:fill="BDD6EE" w:themeFill="accent1" w:themeFillTint="66"/>
          </w:tcPr>
          <w:p w14:paraId="53820CD8" w14:textId="147B5398" w:rsidR="0098228C" w:rsidRPr="001C78A6" w:rsidRDefault="000261D5" w:rsidP="000078D3">
            <w:pPr>
              <w:jc w:val="center"/>
              <w:rPr>
                <w:rFonts w:ascii="SassoonPrimaryInfant" w:hAnsi="SassoonPrimaryInfant" w:cstheme="minorHAnsi"/>
                <w:b/>
                <w:sz w:val="44"/>
                <w:szCs w:val="20"/>
                <w:u w:val="single"/>
                <w:lang w:val="en-US"/>
              </w:rPr>
            </w:pPr>
            <w:r w:rsidRPr="001C78A6">
              <w:rPr>
                <w:rFonts w:ascii="SassoonPrimaryInfant" w:hAnsi="SassoonPrimaryInfant"/>
                <w:b/>
                <w:noProof/>
                <w:sz w:val="18"/>
              </w:rPr>
              <w:drawing>
                <wp:anchor distT="0" distB="0" distL="114300" distR="114300" simplePos="0" relativeHeight="251659264" behindDoc="1" locked="0" layoutInCell="1" allowOverlap="1" wp14:anchorId="7B84D5A9" wp14:editId="7E483A2F">
                  <wp:simplePos x="0" y="0"/>
                  <wp:positionH relativeFrom="column">
                    <wp:posOffset>-65405</wp:posOffset>
                  </wp:positionH>
                  <wp:positionV relativeFrom="paragraph">
                    <wp:posOffset>0</wp:posOffset>
                  </wp:positionV>
                  <wp:extent cx="1338580" cy="892175"/>
                  <wp:effectExtent l="0" t="0" r="0" b="0"/>
                  <wp:wrapTight wrapText="bothSides">
                    <wp:wrapPolygon edited="0">
                      <wp:start x="4304" y="0"/>
                      <wp:lineTo x="2767" y="2306"/>
                      <wp:lineTo x="1844" y="8302"/>
                      <wp:lineTo x="3074" y="15681"/>
                      <wp:lineTo x="3074" y="16142"/>
                      <wp:lineTo x="8607" y="18448"/>
                      <wp:lineTo x="15063" y="18448"/>
                      <wp:lineTo x="15677" y="17526"/>
                      <wp:lineTo x="17829" y="15681"/>
                      <wp:lineTo x="19674" y="7841"/>
                      <wp:lineTo x="15677" y="0"/>
                      <wp:lineTo x="4304" y="0"/>
                    </wp:wrapPolygon>
                  </wp:wrapTight>
                  <wp:docPr id="1034" name="Picture 10" descr="109,789 Cartoon Pirate Royalty-Free Photos and Stock Images | Shutterstock">
                    <a:extLst xmlns:a="http://schemas.openxmlformats.org/drawingml/2006/main">
                      <a:ext uri="{FF2B5EF4-FFF2-40B4-BE49-F238E27FC236}">
                        <a16:creationId xmlns:a16="http://schemas.microsoft.com/office/drawing/2014/main" id="{5BB7D11C-E4B4-456E-83A3-9FE67A9334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Picture 10" descr="109,789 Cartoon Pirate Royalty-Free Photos and Stock Images | Shutterstock">
                            <a:extLst>
                              <a:ext uri="{FF2B5EF4-FFF2-40B4-BE49-F238E27FC236}">
                                <a16:creationId xmlns:a16="http://schemas.microsoft.com/office/drawing/2014/main" id="{5BB7D11C-E4B4-456E-83A3-9FE67A933445}"/>
                              </a:ext>
                            </a:extLst>
                          </pic:cNvPr>
                          <pic:cNvPicPr>
                            <a:picLocks noChangeAspect="1" noChangeArrowheads="1"/>
                          </pic:cNvPicPr>
                        </pic:nvPicPr>
                        <pic:blipFill>
                          <a:blip r:embed="rId10" cstate="print">
                            <a:extLst>
                              <a:ext uri="{BEBA8EAE-BF5A-486C-A8C5-ECC9F3942E4B}">
                                <a14:imgProps xmlns:a14="http://schemas.microsoft.com/office/drawing/2010/main">
                                  <a14:imgLayer r:embed="rId11">
                                    <a14:imgEffect>
                                      <a14:backgroundRemoval t="6500" b="90000" l="10000" r="90000">
                                        <a14:foregroundMark x1="26833" y1="31000" x2="29833" y2="39000"/>
                                        <a14:foregroundMark x1="21667" y1="74500" x2="33833" y2="76750"/>
                                        <a14:foregroundMark x1="70667" y1="8500" x2="72500" y2="11250"/>
                                        <a14:foregroundMark x1="16000" y1="12250" x2="27667" y2="6500"/>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338580" cy="892175"/>
                          </a:xfrm>
                          <a:prstGeom prst="rect">
                            <a:avLst/>
                          </a:prstGeom>
                          <a:noFill/>
                          <a:extLst/>
                        </pic:spPr>
                      </pic:pic>
                    </a:graphicData>
                  </a:graphic>
                </wp:anchor>
              </w:drawing>
            </w:r>
            <w:r w:rsidR="00D80119" w:rsidRPr="001C78A6">
              <w:rPr>
                <w:rFonts w:ascii="SassoonPrimaryInfant" w:hAnsi="SassoonPrimaryInfant" w:cstheme="minorHAnsi"/>
                <w:b/>
                <w:sz w:val="44"/>
                <w:szCs w:val="20"/>
                <w:u w:val="single"/>
                <w:lang w:val="en-US"/>
              </w:rPr>
              <w:t xml:space="preserve"> </w:t>
            </w:r>
            <w:r w:rsidR="006C3B2C" w:rsidRPr="001C78A6">
              <w:rPr>
                <w:rFonts w:ascii="SassoonPrimaryInfant" w:hAnsi="SassoonPrimaryInfant" w:cstheme="minorHAnsi"/>
                <w:b/>
                <w:sz w:val="44"/>
                <w:szCs w:val="20"/>
                <w:u w:val="single"/>
                <w:lang w:val="en-US"/>
              </w:rPr>
              <w:t>Sailing the seven Seas</w:t>
            </w:r>
            <w:r w:rsidR="00B850E9" w:rsidRPr="001C78A6">
              <w:rPr>
                <w:rFonts w:ascii="SassoonPrimaryInfant" w:hAnsi="SassoonPrimaryInfant" w:cstheme="minorHAnsi"/>
                <w:b/>
                <w:sz w:val="44"/>
                <w:szCs w:val="20"/>
                <w:u w:val="single"/>
                <w:lang w:val="en-US"/>
              </w:rPr>
              <w:t xml:space="preserve"> </w:t>
            </w:r>
            <w:r w:rsidR="00B850E9" w:rsidRPr="001C78A6">
              <w:rPr>
                <w:rFonts w:ascii="SassoonPrimaryInfant" w:hAnsi="SassoonPrimaryInfant" w:cstheme="minorHAnsi"/>
                <w:b/>
                <w:sz w:val="32"/>
                <w:szCs w:val="20"/>
                <w:u w:val="single"/>
                <w:lang w:val="en-US"/>
              </w:rPr>
              <w:t>(G</w:t>
            </w:r>
            <w:r w:rsidR="00C75762" w:rsidRPr="001C78A6">
              <w:rPr>
                <w:rFonts w:ascii="SassoonPrimaryInfant" w:hAnsi="SassoonPrimaryInfant" w:cstheme="minorHAnsi"/>
                <w:b/>
                <w:sz w:val="32"/>
                <w:szCs w:val="20"/>
                <w:u w:val="single"/>
                <w:lang w:val="en-US"/>
              </w:rPr>
              <w:t>eograph</w:t>
            </w:r>
            <w:r w:rsidR="00D80119" w:rsidRPr="001C78A6">
              <w:rPr>
                <w:rFonts w:ascii="SassoonPrimaryInfant" w:hAnsi="SassoonPrimaryInfant" w:cstheme="minorHAnsi"/>
                <w:b/>
                <w:sz w:val="32"/>
                <w:szCs w:val="20"/>
                <w:u w:val="single"/>
                <w:lang w:val="en-US"/>
              </w:rPr>
              <w:t>y</w:t>
            </w:r>
            <w:r w:rsidR="00D37F39" w:rsidRPr="001C78A6">
              <w:rPr>
                <w:rFonts w:ascii="SassoonPrimaryInfant" w:hAnsi="SassoonPrimaryInfant" w:cstheme="minorHAnsi"/>
                <w:b/>
                <w:sz w:val="32"/>
                <w:szCs w:val="20"/>
                <w:u w:val="single"/>
                <w:lang w:val="en-US"/>
              </w:rPr>
              <w:t>/</w:t>
            </w:r>
            <w:r w:rsidR="00B850E9" w:rsidRPr="001C78A6">
              <w:rPr>
                <w:rFonts w:ascii="SassoonPrimaryInfant" w:hAnsi="SassoonPrimaryInfant" w:cstheme="minorHAnsi"/>
                <w:b/>
                <w:sz w:val="32"/>
                <w:szCs w:val="20"/>
                <w:u w:val="single"/>
                <w:lang w:val="en-US"/>
              </w:rPr>
              <w:t>Steam</w:t>
            </w:r>
            <w:r w:rsidR="00D80119" w:rsidRPr="001C78A6">
              <w:rPr>
                <w:rFonts w:ascii="SassoonPrimaryInfant" w:hAnsi="SassoonPrimaryInfant" w:cstheme="minorHAnsi"/>
                <w:b/>
                <w:sz w:val="32"/>
                <w:szCs w:val="20"/>
                <w:u w:val="single"/>
                <w:lang w:val="en-US"/>
              </w:rPr>
              <w:t>)</w:t>
            </w:r>
            <w:r w:rsidR="00E715DE" w:rsidRPr="001C78A6">
              <w:rPr>
                <w:rFonts w:ascii="SassoonPrimaryInfant" w:hAnsi="SassoonPrimaryInfant" w:cstheme="minorHAnsi"/>
                <w:b/>
                <w:noProof/>
                <w:sz w:val="20"/>
                <w:szCs w:val="20"/>
                <w:u w:val="single"/>
                <w:lang w:val="en-US"/>
              </w:rPr>
              <w:t xml:space="preserve"> </w:t>
            </w:r>
          </w:p>
          <w:p w14:paraId="3F33A1DF" w14:textId="5548A2F4" w:rsidR="000078D3" w:rsidRPr="001C78A6" w:rsidRDefault="000078D3" w:rsidP="000078D3">
            <w:pPr>
              <w:jc w:val="center"/>
              <w:rPr>
                <w:rFonts w:ascii="SassoonPrimaryInfant" w:hAnsi="SassoonPrimaryInfant" w:cstheme="minorHAnsi"/>
                <w:b/>
                <w:sz w:val="20"/>
                <w:szCs w:val="20"/>
                <w:u w:val="single"/>
                <w:lang w:val="en-US"/>
              </w:rPr>
            </w:pPr>
          </w:p>
          <w:p w14:paraId="3AD5B4F7" w14:textId="14E65234" w:rsidR="000078D3" w:rsidRPr="001C78A6" w:rsidRDefault="000078D3" w:rsidP="000078D3">
            <w:pPr>
              <w:rPr>
                <w:rFonts w:ascii="SassoonPrimaryInfant" w:hAnsi="SassoonPrimaryInfant" w:cstheme="minorHAnsi"/>
                <w:b/>
                <w:sz w:val="20"/>
                <w:szCs w:val="20"/>
                <w:u w:val="single"/>
                <w:lang w:val="en-US"/>
              </w:rPr>
            </w:pPr>
          </w:p>
        </w:tc>
      </w:tr>
      <w:tr w:rsidR="00AE4364" w:rsidRPr="001C78A6" w14:paraId="3669394D" w14:textId="77777777" w:rsidTr="00D80119">
        <w:trPr>
          <w:trHeight w:val="297"/>
        </w:trPr>
        <w:tc>
          <w:tcPr>
            <w:tcW w:w="2127" w:type="dxa"/>
            <w:shd w:val="clear" w:color="auto" w:fill="F2F2F2" w:themeFill="background1" w:themeFillShade="F2"/>
          </w:tcPr>
          <w:p w14:paraId="241E8DD9" w14:textId="77777777" w:rsidR="00AE4364" w:rsidRPr="001C78A6" w:rsidRDefault="00AE4364" w:rsidP="003B3DDD">
            <w:pPr>
              <w:rPr>
                <w:rFonts w:ascii="SassoonPrimaryInfant" w:hAnsi="SassoonPrimaryInfant" w:cstheme="minorHAnsi"/>
                <w:sz w:val="20"/>
                <w:szCs w:val="20"/>
                <w:lang w:val="en-US"/>
              </w:rPr>
            </w:pPr>
            <w:r w:rsidRPr="001C78A6">
              <w:rPr>
                <w:rFonts w:ascii="SassoonPrimaryInfant" w:hAnsi="SassoonPrimaryInfant" w:cstheme="minorHAnsi"/>
                <w:sz w:val="20"/>
                <w:szCs w:val="20"/>
                <w:lang w:val="en-US"/>
              </w:rPr>
              <w:t>Focus Events</w:t>
            </w:r>
          </w:p>
        </w:tc>
        <w:tc>
          <w:tcPr>
            <w:tcW w:w="2551" w:type="dxa"/>
            <w:shd w:val="clear" w:color="auto" w:fill="DEEAF6" w:themeFill="accent1" w:themeFillTint="33"/>
          </w:tcPr>
          <w:p w14:paraId="433471FB" w14:textId="18FA3360" w:rsidR="00AE4364" w:rsidRPr="001C78A6" w:rsidRDefault="00C75762" w:rsidP="00200D16">
            <w:pPr>
              <w:jc w:val="center"/>
              <w:rPr>
                <w:rFonts w:ascii="SassoonPrimaryInfant" w:hAnsi="SassoonPrimaryInfant" w:cstheme="minorHAnsi"/>
                <w:sz w:val="20"/>
                <w:szCs w:val="20"/>
                <w:lang w:val="en-US"/>
              </w:rPr>
            </w:pPr>
            <w:r w:rsidRPr="001C78A6">
              <w:rPr>
                <w:rFonts w:ascii="SassoonPrimaryInfant" w:hAnsi="SassoonPrimaryInfant" w:cstheme="minorHAnsi"/>
                <w:sz w:val="20"/>
                <w:szCs w:val="20"/>
                <w:lang w:val="en-US"/>
              </w:rPr>
              <w:t>World Book Day</w:t>
            </w:r>
          </w:p>
        </w:tc>
        <w:tc>
          <w:tcPr>
            <w:tcW w:w="2552" w:type="dxa"/>
            <w:gridSpan w:val="2"/>
            <w:shd w:val="clear" w:color="auto" w:fill="DEEAF6" w:themeFill="accent1" w:themeFillTint="33"/>
          </w:tcPr>
          <w:p w14:paraId="4E059435" w14:textId="77777777" w:rsidR="00AE4364" w:rsidRPr="001C78A6" w:rsidRDefault="003A2D47" w:rsidP="00200D16">
            <w:pPr>
              <w:jc w:val="center"/>
              <w:rPr>
                <w:rFonts w:ascii="SassoonPrimaryInfant" w:hAnsi="SassoonPrimaryInfant" w:cstheme="minorHAnsi"/>
                <w:sz w:val="20"/>
                <w:szCs w:val="20"/>
                <w:lang w:val="en-US"/>
              </w:rPr>
            </w:pPr>
            <w:r w:rsidRPr="001C78A6">
              <w:rPr>
                <w:rFonts w:ascii="SassoonPrimaryInfant" w:hAnsi="SassoonPrimaryInfant" w:cstheme="minorHAnsi"/>
                <w:sz w:val="20"/>
                <w:szCs w:val="20"/>
                <w:lang w:val="en-US"/>
              </w:rPr>
              <w:t>Safer Internet Day</w:t>
            </w:r>
          </w:p>
        </w:tc>
        <w:tc>
          <w:tcPr>
            <w:tcW w:w="2268" w:type="dxa"/>
            <w:gridSpan w:val="2"/>
            <w:shd w:val="clear" w:color="auto" w:fill="DEEAF6" w:themeFill="accent1" w:themeFillTint="33"/>
          </w:tcPr>
          <w:p w14:paraId="47138FEB" w14:textId="77777777" w:rsidR="00AE4364" w:rsidRPr="001C78A6" w:rsidRDefault="007B44CD" w:rsidP="00200D16">
            <w:pPr>
              <w:jc w:val="center"/>
              <w:rPr>
                <w:rFonts w:ascii="SassoonPrimaryInfant" w:hAnsi="SassoonPrimaryInfant" w:cstheme="minorHAnsi"/>
                <w:sz w:val="20"/>
                <w:szCs w:val="20"/>
                <w:lang w:val="en-US"/>
              </w:rPr>
            </w:pPr>
            <w:r w:rsidRPr="001C78A6">
              <w:rPr>
                <w:rFonts w:ascii="SassoonPrimaryInfant" w:hAnsi="SassoonPrimaryInfant" w:cstheme="minorHAnsi"/>
                <w:sz w:val="20"/>
                <w:szCs w:val="20"/>
                <w:lang w:val="en-US"/>
              </w:rPr>
              <w:t>Big Schools Birdwatch</w:t>
            </w:r>
          </w:p>
        </w:tc>
        <w:tc>
          <w:tcPr>
            <w:tcW w:w="3402" w:type="dxa"/>
            <w:gridSpan w:val="2"/>
            <w:shd w:val="clear" w:color="auto" w:fill="DEEAF6" w:themeFill="accent1" w:themeFillTint="33"/>
          </w:tcPr>
          <w:p w14:paraId="5484FBF8" w14:textId="75C4C1CA" w:rsidR="00AE4364" w:rsidRPr="001C78A6" w:rsidRDefault="00200D16" w:rsidP="00200D16">
            <w:pPr>
              <w:jc w:val="center"/>
              <w:rPr>
                <w:rFonts w:ascii="SassoonPrimaryInfant" w:hAnsi="SassoonPrimaryInfant" w:cstheme="minorHAnsi"/>
                <w:sz w:val="20"/>
                <w:szCs w:val="20"/>
                <w:lang w:val="en-US"/>
              </w:rPr>
            </w:pPr>
            <w:r w:rsidRPr="001C78A6">
              <w:rPr>
                <w:rFonts w:ascii="SassoonPrimaryInfant" w:hAnsi="SassoonPrimaryInfant" w:cstheme="minorHAnsi"/>
                <w:sz w:val="20"/>
                <w:szCs w:val="20"/>
                <w:lang w:val="en-US"/>
              </w:rPr>
              <w:t xml:space="preserve">British Science Week </w:t>
            </w:r>
          </w:p>
        </w:tc>
        <w:tc>
          <w:tcPr>
            <w:tcW w:w="3402" w:type="dxa"/>
            <w:shd w:val="clear" w:color="auto" w:fill="DEEAF6" w:themeFill="accent1" w:themeFillTint="33"/>
          </w:tcPr>
          <w:p w14:paraId="0CC32B85" w14:textId="5191A9DD" w:rsidR="00AE4364" w:rsidRPr="001C78A6" w:rsidRDefault="00200D16" w:rsidP="00200D16">
            <w:pPr>
              <w:jc w:val="center"/>
              <w:rPr>
                <w:rFonts w:ascii="SassoonPrimaryInfant" w:hAnsi="SassoonPrimaryInfant" w:cstheme="minorHAnsi"/>
                <w:sz w:val="20"/>
                <w:szCs w:val="20"/>
                <w:lang w:val="en-US"/>
              </w:rPr>
            </w:pPr>
            <w:r w:rsidRPr="001C78A6">
              <w:rPr>
                <w:rFonts w:ascii="SassoonPrimaryInfant" w:hAnsi="SassoonPrimaryInfant" w:cstheme="minorHAnsi"/>
                <w:sz w:val="20"/>
                <w:szCs w:val="20"/>
                <w:lang w:val="en-US"/>
              </w:rPr>
              <w:t>World Poetry Day</w:t>
            </w:r>
          </w:p>
        </w:tc>
      </w:tr>
      <w:tr w:rsidR="004B35E0" w:rsidRPr="001C78A6" w14:paraId="43B32C0E" w14:textId="77777777" w:rsidTr="00A756E8">
        <w:trPr>
          <w:trHeight w:val="526"/>
        </w:trPr>
        <w:tc>
          <w:tcPr>
            <w:tcW w:w="2127" w:type="dxa"/>
            <w:shd w:val="clear" w:color="auto" w:fill="F2F2F2" w:themeFill="background1" w:themeFillShade="F2"/>
          </w:tcPr>
          <w:p w14:paraId="7DC80A59" w14:textId="77777777" w:rsidR="004B35E0" w:rsidRPr="001C78A6" w:rsidRDefault="004B35E0" w:rsidP="003B3DDD">
            <w:pPr>
              <w:rPr>
                <w:rFonts w:ascii="SassoonPrimaryInfant" w:hAnsi="SassoonPrimaryInfant" w:cstheme="minorHAnsi"/>
                <w:b/>
                <w:sz w:val="20"/>
                <w:szCs w:val="20"/>
                <w:u w:val="single"/>
                <w:lang w:val="en-US"/>
              </w:rPr>
            </w:pPr>
            <w:r w:rsidRPr="001C78A6">
              <w:rPr>
                <w:rFonts w:ascii="SassoonPrimaryInfant" w:hAnsi="SassoonPrimaryInfant" w:cstheme="minorHAnsi"/>
                <w:b/>
                <w:sz w:val="20"/>
                <w:szCs w:val="20"/>
                <w:u w:val="single"/>
                <w:lang w:val="en-US"/>
              </w:rPr>
              <w:t xml:space="preserve">Enrichment </w:t>
            </w:r>
          </w:p>
          <w:p w14:paraId="7E41EE31" w14:textId="77777777" w:rsidR="004B35E0" w:rsidRPr="001C78A6" w:rsidRDefault="004B35E0" w:rsidP="003B3DDD">
            <w:pPr>
              <w:rPr>
                <w:rFonts w:ascii="SassoonPrimaryInfant" w:hAnsi="SassoonPrimaryInfant" w:cstheme="minorHAnsi"/>
                <w:sz w:val="20"/>
                <w:szCs w:val="20"/>
                <w:lang w:val="en-US"/>
              </w:rPr>
            </w:pPr>
            <w:r w:rsidRPr="001C78A6">
              <w:rPr>
                <w:rFonts w:ascii="SassoonPrimaryInfant" w:hAnsi="SassoonPrimaryInfant" w:cstheme="minorHAnsi"/>
                <w:sz w:val="20"/>
                <w:szCs w:val="20"/>
                <w:lang w:val="en-US"/>
              </w:rPr>
              <w:t>Trips and visitors</w:t>
            </w:r>
          </w:p>
        </w:tc>
        <w:tc>
          <w:tcPr>
            <w:tcW w:w="7087" w:type="dxa"/>
            <w:gridSpan w:val="4"/>
            <w:shd w:val="clear" w:color="auto" w:fill="BDD6EE" w:themeFill="accent1" w:themeFillTint="66"/>
          </w:tcPr>
          <w:p w14:paraId="425BC35D" w14:textId="0C21A699" w:rsidR="004B35E0" w:rsidRPr="001C78A6" w:rsidRDefault="000261D5" w:rsidP="00200D16">
            <w:pPr>
              <w:jc w:val="center"/>
              <w:rPr>
                <w:rFonts w:ascii="SassoonPrimaryInfant" w:hAnsi="SassoonPrimaryInfant" w:cstheme="minorHAnsi"/>
                <w:sz w:val="20"/>
                <w:szCs w:val="20"/>
                <w:lang w:val="en-US"/>
              </w:rPr>
            </w:pPr>
            <w:r w:rsidRPr="001C78A6">
              <w:rPr>
                <w:rFonts w:ascii="SassoonPrimaryInfant" w:hAnsi="SassoonPrimaryInfant" w:cstheme="minorHAnsi"/>
                <w:sz w:val="20"/>
                <w:szCs w:val="20"/>
                <w:lang w:val="en-US"/>
              </w:rPr>
              <w:t xml:space="preserve">Pirate Day </w:t>
            </w:r>
          </w:p>
        </w:tc>
        <w:tc>
          <w:tcPr>
            <w:tcW w:w="7088" w:type="dxa"/>
            <w:gridSpan w:val="4"/>
            <w:shd w:val="clear" w:color="auto" w:fill="BDD6EE" w:themeFill="accent1" w:themeFillTint="66"/>
          </w:tcPr>
          <w:p w14:paraId="5562A079" w14:textId="6D2B81EE" w:rsidR="004B35E0" w:rsidRPr="001C78A6" w:rsidRDefault="000261D5" w:rsidP="00200D16">
            <w:pPr>
              <w:jc w:val="center"/>
              <w:rPr>
                <w:rFonts w:ascii="SassoonPrimaryInfant" w:hAnsi="SassoonPrimaryInfant" w:cstheme="minorHAnsi"/>
                <w:sz w:val="20"/>
                <w:szCs w:val="20"/>
                <w:lang w:val="en-US"/>
              </w:rPr>
            </w:pPr>
            <w:proofErr w:type="spellStart"/>
            <w:r w:rsidRPr="001C78A6">
              <w:rPr>
                <w:rFonts w:ascii="SassoonPrimaryInfant" w:hAnsi="SassoonPrimaryInfant" w:cstheme="minorHAnsi"/>
                <w:sz w:val="20"/>
                <w:szCs w:val="20"/>
                <w:lang w:val="en-US"/>
              </w:rPr>
              <w:t>Tallk</w:t>
            </w:r>
            <w:proofErr w:type="spellEnd"/>
            <w:r w:rsidRPr="001C78A6">
              <w:rPr>
                <w:rFonts w:ascii="SassoonPrimaryInfant" w:hAnsi="SassoonPrimaryInfant" w:cstheme="minorHAnsi"/>
                <w:sz w:val="20"/>
                <w:szCs w:val="20"/>
                <w:lang w:val="en-US"/>
              </w:rPr>
              <w:t xml:space="preserve"> like a pirate </w:t>
            </w:r>
          </w:p>
        </w:tc>
      </w:tr>
      <w:tr w:rsidR="0048105A" w:rsidRPr="001C78A6" w14:paraId="21F0176F" w14:textId="77777777" w:rsidTr="00424CF3">
        <w:trPr>
          <w:trHeight w:val="311"/>
        </w:trPr>
        <w:tc>
          <w:tcPr>
            <w:tcW w:w="2127" w:type="dxa"/>
            <w:shd w:val="clear" w:color="auto" w:fill="F2F2F2" w:themeFill="background1" w:themeFillShade="F2"/>
          </w:tcPr>
          <w:p w14:paraId="4BADF6B8" w14:textId="77777777" w:rsidR="0048105A" w:rsidRPr="001C78A6" w:rsidRDefault="0048105A" w:rsidP="003B3DDD">
            <w:pPr>
              <w:rPr>
                <w:rFonts w:ascii="SassoonPrimaryInfant" w:hAnsi="SassoonPrimaryInfant" w:cstheme="minorHAnsi"/>
                <w:sz w:val="20"/>
                <w:szCs w:val="20"/>
                <w:lang w:val="en-US"/>
              </w:rPr>
            </w:pPr>
            <w:r w:rsidRPr="001C78A6">
              <w:rPr>
                <w:rFonts w:ascii="SassoonPrimaryInfant" w:hAnsi="SassoonPrimaryInfant" w:cstheme="minorHAnsi"/>
                <w:sz w:val="20"/>
                <w:szCs w:val="20"/>
                <w:lang w:val="en-US"/>
              </w:rPr>
              <w:t>Religious Education</w:t>
            </w:r>
          </w:p>
        </w:tc>
        <w:tc>
          <w:tcPr>
            <w:tcW w:w="4725" w:type="dxa"/>
            <w:gridSpan w:val="2"/>
            <w:shd w:val="clear" w:color="auto" w:fill="DEEAF6" w:themeFill="accent1" w:themeFillTint="33"/>
          </w:tcPr>
          <w:p w14:paraId="367CACB8" w14:textId="70882135" w:rsidR="0048105A" w:rsidRPr="001C78A6" w:rsidRDefault="0048105A" w:rsidP="00200D16">
            <w:pPr>
              <w:jc w:val="center"/>
              <w:rPr>
                <w:rFonts w:ascii="SassoonPrimaryInfant" w:hAnsi="SassoonPrimaryInfant" w:cstheme="minorHAnsi"/>
                <w:sz w:val="20"/>
                <w:szCs w:val="20"/>
                <w:lang w:val="en-US"/>
              </w:rPr>
            </w:pPr>
            <w:r>
              <w:rPr>
                <w:rFonts w:ascii="SassoonPrimaryInfant" w:hAnsi="SassoonPrimaryInfant" w:cstheme="minorHAnsi"/>
                <w:sz w:val="20"/>
                <w:szCs w:val="20"/>
                <w:lang w:val="en-US"/>
              </w:rPr>
              <w:t xml:space="preserve">Branch 3 Galilee to Jerusalem </w:t>
            </w:r>
          </w:p>
        </w:tc>
        <w:tc>
          <w:tcPr>
            <w:tcW w:w="9450" w:type="dxa"/>
            <w:gridSpan w:val="6"/>
            <w:shd w:val="clear" w:color="auto" w:fill="DEEAF6" w:themeFill="accent1" w:themeFillTint="33"/>
          </w:tcPr>
          <w:p w14:paraId="1393A365" w14:textId="7D404814" w:rsidR="0048105A" w:rsidRPr="001C78A6" w:rsidRDefault="0048105A" w:rsidP="0048105A">
            <w:pPr>
              <w:jc w:val="center"/>
              <w:rPr>
                <w:rFonts w:ascii="SassoonPrimaryInfant" w:hAnsi="SassoonPrimaryInfant" w:cstheme="minorHAnsi"/>
                <w:sz w:val="20"/>
                <w:szCs w:val="20"/>
                <w:lang w:val="en-US"/>
              </w:rPr>
            </w:pPr>
            <w:r>
              <w:rPr>
                <w:rFonts w:ascii="SassoonPrimaryInfant" w:hAnsi="SassoonPrimaryInfant" w:cstheme="minorHAnsi"/>
                <w:sz w:val="20"/>
                <w:szCs w:val="20"/>
                <w:lang w:val="en-US"/>
              </w:rPr>
              <w:t xml:space="preserve">Branch 4: Desert to Garden </w:t>
            </w:r>
            <w:bookmarkStart w:id="0" w:name="_GoBack"/>
            <w:bookmarkEnd w:id="0"/>
          </w:p>
        </w:tc>
      </w:tr>
      <w:tr w:rsidR="00A756E8" w:rsidRPr="001C78A6" w14:paraId="2C6F0138" w14:textId="77777777" w:rsidTr="00336713">
        <w:trPr>
          <w:trHeight w:val="274"/>
        </w:trPr>
        <w:tc>
          <w:tcPr>
            <w:tcW w:w="2127" w:type="dxa"/>
            <w:shd w:val="clear" w:color="auto" w:fill="F2F2F2" w:themeFill="background1" w:themeFillShade="F2"/>
          </w:tcPr>
          <w:p w14:paraId="12BFCA94" w14:textId="77777777" w:rsidR="00A756E8" w:rsidRPr="001C78A6" w:rsidRDefault="00A756E8" w:rsidP="0098228C">
            <w:pPr>
              <w:rPr>
                <w:rFonts w:ascii="SassoonPrimaryInfant" w:hAnsi="SassoonPrimaryInfant" w:cstheme="minorHAnsi"/>
                <w:sz w:val="20"/>
                <w:szCs w:val="20"/>
                <w:lang w:val="en-US"/>
              </w:rPr>
            </w:pPr>
            <w:r w:rsidRPr="001C78A6">
              <w:rPr>
                <w:rFonts w:ascii="SassoonPrimaryInfant" w:hAnsi="SassoonPrimaryInfant" w:cstheme="minorHAnsi"/>
                <w:sz w:val="20"/>
                <w:szCs w:val="20"/>
                <w:lang w:val="en-US"/>
              </w:rPr>
              <w:t xml:space="preserve">English Cross Curricular links </w:t>
            </w:r>
          </w:p>
        </w:tc>
        <w:tc>
          <w:tcPr>
            <w:tcW w:w="14175" w:type="dxa"/>
            <w:gridSpan w:val="8"/>
            <w:shd w:val="clear" w:color="auto" w:fill="BDD6EE" w:themeFill="accent1" w:themeFillTint="66"/>
          </w:tcPr>
          <w:p w14:paraId="62CB4DA8" w14:textId="47368964" w:rsidR="00A756E8" w:rsidRPr="001C78A6" w:rsidRDefault="00200D16" w:rsidP="00C75762">
            <w:pPr>
              <w:rPr>
                <w:rFonts w:ascii="SassoonPrimaryInfant" w:hAnsi="SassoonPrimaryInfant" w:cstheme="minorHAnsi"/>
                <w:sz w:val="20"/>
                <w:szCs w:val="20"/>
                <w:lang w:val="en-US"/>
              </w:rPr>
            </w:pPr>
            <w:r w:rsidRPr="001C78A6">
              <w:rPr>
                <w:rFonts w:ascii="SassoonPrimaryInfant" w:hAnsi="SassoonPrimaryInfant" w:cstheme="minorHAnsi"/>
                <w:sz w:val="20"/>
                <w:szCs w:val="20"/>
                <w:lang w:val="en-US"/>
              </w:rPr>
              <w:t>We try to make as many lessons as possible cross curricular, while following the National Curriculum aims for KS1 English.  Through creating creative, experiences, we will explore enriching learning moments which involve written skills across the curriculum. This ensures children are engaged with the lesson and are exposed to a rich and engaging curriculum. This term, in our English lessons the children will be exploring a range of texts and learning about different texts. This include, description writing, imaginative writing, narrative writing, postcard writing, instruction writing, poetry</w:t>
            </w:r>
            <w:proofErr w:type="gramStart"/>
            <w:r w:rsidRPr="001C78A6">
              <w:rPr>
                <w:rFonts w:ascii="SassoonPrimaryInfant" w:hAnsi="SassoonPrimaryInfant" w:cstheme="minorHAnsi"/>
                <w:sz w:val="20"/>
                <w:szCs w:val="20"/>
                <w:lang w:val="en-US"/>
              </w:rPr>
              <w:t>, ,</w:t>
            </w:r>
            <w:proofErr w:type="gramEnd"/>
            <w:r w:rsidRPr="001C78A6">
              <w:rPr>
                <w:rFonts w:ascii="SassoonPrimaryInfant" w:hAnsi="SassoonPrimaryInfant" w:cstheme="minorHAnsi"/>
                <w:sz w:val="20"/>
                <w:szCs w:val="20"/>
                <w:lang w:val="en-US"/>
              </w:rPr>
              <w:t xml:space="preserve"> letters, non-chronological reports. </w:t>
            </w:r>
          </w:p>
        </w:tc>
      </w:tr>
      <w:tr w:rsidR="00392954" w:rsidRPr="001C78A6" w14:paraId="53C8F3CB" w14:textId="77777777" w:rsidTr="004B6AD0">
        <w:trPr>
          <w:trHeight w:val="263"/>
        </w:trPr>
        <w:tc>
          <w:tcPr>
            <w:tcW w:w="2127" w:type="dxa"/>
            <w:shd w:val="clear" w:color="auto" w:fill="F2F2F2" w:themeFill="background1" w:themeFillShade="F2"/>
          </w:tcPr>
          <w:p w14:paraId="5A951166" w14:textId="77777777" w:rsidR="00392954" w:rsidRPr="001C78A6" w:rsidRDefault="00392954" w:rsidP="003B3DDD">
            <w:pPr>
              <w:rPr>
                <w:rFonts w:ascii="SassoonPrimaryInfant" w:hAnsi="SassoonPrimaryInfant" w:cstheme="minorHAnsi"/>
                <w:sz w:val="20"/>
                <w:szCs w:val="20"/>
                <w:lang w:val="en-US"/>
              </w:rPr>
            </w:pPr>
            <w:r w:rsidRPr="001C78A6">
              <w:rPr>
                <w:rFonts w:ascii="SassoonPrimaryInfant" w:hAnsi="SassoonPrimaryInfant" w:cstheme="minorHAnsi"/>
                <w:sz w:val="20"/>
                <w:szCs w:val="20"/>
                <w:lang w:val="en-US"/>
              </w:rPr>
              <w:t>Mathematics</w:t>
            </w:r>
            <w:r w:rsidR="004B6AD0" w:rsidRPr="001C78A6">
              <w:rPr>
                <w:rFonts w:ascii="SassoonPrimaryInfant" w:hAnsi="SassoonPrimaryInfant" w:cstheme="minorHAnsi"/>
                <w:sz w:val="20"/>
                <w:szCs w:val="20"/>
                <w:lang w:val="en-US"/>
              </w:rPr>
              <w:t xml:space="preserve"> Cross Curricular links</w:t>
            </w:r>
          </w:p>
        </w:tc>
        <w:tc>
          <w:tcPr>
            <w:tcW w:w="14175" w:type="dxa"/>
            <w:gridSpan w:val="8"/>
            <w:shd w:val="clear" w:color="auto" w:fill="DEEAF6" w:themeFill="accent1" w:themeFillTint="33"/>
          </w:tcPr>
          <w:p w14:paraId="28D4FD2D" w14:textId="78A26354" w:rsidR="002A1CB6" w:rsidRPr="001C78A6" w:rsidRDefault="002A1CB6" w:rsidP="002A1CB6">
            <w:pPr>
              <w:rPr>
                <w:rFonts w:ascii="SassoonPrimaryInfant" w:hAnsi="SassoonPrimaryInfant" w:cstheme="minorHAnsi"/>
                <w:sz w:val="20"/>
                <w:szCs w:val="20"/>
                <w:lang w:val="en-US"/>
              </w:rPr>
            </w:pPr>
            <w:r w:rsidRPr="001C78A6">
              <w:rPr>
                <w:rFonts w:ascii="SassoonPrimaryInfant" w:hAnsi="SassoonPrimaryInfant" w:cstheme="minorHAnsi"/>
                <w:sz w:val="20"/>
                <w:szCs w:val="20"/>
                <w:lang w:val="en-US"/>
              </w:rPr>
              <w:t>We follow the National Curriculum for mathematics. Through engaging and enriching lessons children will build upon their fluency, reasoning and problem solving to develop confident mathematicians. We follow a mastery model for teaching mathematics, building on the previous learning and using cross curriculum to extend children’s learning. Daily children will develop mathematic views using key vocabulary, STEM sentences, using math’s equipment, visual representations as well as recall of their (2s, 5s, 10) times tables.  This spring term we are focusing on three aspects.</w:t>
            </w:r>
          </w:p>
          <w:p w14:paraId="0E016611" w14:textId="77777777" w:rsidR="002A1CB6" w:rsidRPr="001C78A6" w:rsidRDefault="002A1CB6" w:rsidP="002A1CB6">
            <w:pPr>
              <w:pStyle w:val="ListParagraph"/>
              <w:rPr>
                <w:rFonts w:ascii="SassoonPrimaryInfant" w:hAnsi="SassoonPrimaryInfant" w:cstheme="minorHAnsi"/>
                <w:sz w:val="20"/>
                <w:szCs w:val="20"/>
                <w:lang w:val="en-US"/>
              </w:rPr>
            </w:pPr>
          </w:p>
          <w:p w14:paraId="66B54EEC" w14:textId="6BF8322A" w:rsidR="002A1CB6" w:rsidRPr="001C78A6" w:rsidRDefault="002A1CB6" w:rsidP="002A1CB6">
            <w:pPr>
              <w:pStyle w:val="ListParagraph"/>
              <w:rPr>
                <w:rFonts w:ascii="SassoonPrimaryInfant" w:hAnsi="SassoonPrimaryInfant" w:cstheme="minorHAnsi"/>
                <w:b/>
                <w:sz w:val="20"/>
                <w:szCs w:val="20"/>
                <w:lang w:val="en-US"/>
              </w:rPr>
            </w:pPr>
            <w:r w:rsidRPr="001C78A6">
              <w:rPr>
                <w:rFonts w:ascii="SassoonPrimaryInfant" w:hAnsi="SassoonPrimaryInfant" w:cstheme="minorHAnsi"/>
                <w:b/>
                <w:sz w:val="20"/>
                <w:szCs w:val="20"/>
                <w:lang w:val="en-US"/>
              </w:rPr>
              <w:t xml:space="preserve">Money (2 </w:t>
            </w:r>
            <w:proofErr w:type="gramStart"/>
            <w:r w:rsidRPr="001C78A6">
              <w:rPr>
                <w:rFonts w:ascii="SassoonPrimaryInfant" w:hAnsi="SassoonPrimaryInfant" w:cstheme="minorHAnsi"/>
                <w:b/>
                <w:sz w:val="20"/>
                <w:szCs w:val="20"/>
                <w:lang w:val="en-US"/>
              </w:rPr>
              <w:t xml:space="preserve">weeks)   </w:t>
            </w:r>
            <w:proofErr w:type="gramEnd"/>
            <w:r w:rsidRPr="001C78A6">
              <w:rPr>
                <w:rFonts w:ascii="SassoonPrimaryInfant" w:hAnsi="SassoonPrimaryInfant" w:cstheme="minorHAnsi"/>
                <w:b/>
                <w:sz w:val="20"/>
                <w:szCs w:val="20"/>
                <w:lang w:val="en-US"/>
              </w:rPr>
              <w:t xml:space="preserve">          Multiplication and Division (5 weeks)             Length and Height (2  Weeks)                   Mass, Capacity and Temperature (2  Weeks)</w:t>
            </w:r>
          </w:p>
          <w:p w14:paraId="689C6B30" w14:textId="128C3E32" w:rsidR="00C75762" w:rsidRPr="001C78A6" w:rsidRDefault="002A1CB6" w:rsidP="00200D16">
            <w:pPr>
              <w:pStyle w:val="ListParagraph"/>
              <w:rPr>
                <w:rFonts w:ascii="SassoonPrimaryInfant" w:hAnsi="SassoonPrimaryInfant" w:cstheme="minorHAnsi"/>
                <w:sz w:val="20"/>
                <w:szCs w:val="20"/>
                <w:lang w:val="en-US"/>
              </w:rPr>
            </w:pPr>
            <w:r w:rsidRPr="001C78A6">
              <w:rPr>
                <w:rFonts w:ascii="SassoonPrimaryInfant" w:hAnsi="SassoonPrimaryInfant" w:cstheme="minorHAnsi"/>
                <w:sz w:val="20"/>
                <w:szCs w:val="20"/>
                <w:lang w:val="en-US"/>
              </w:rPr>
              <w:t xml:space="preserve">   </w:t>
            </w:r>
          </w:p>
        </w:tc>
      </w:tr>
      <w:tr w:rsidR="00C75762" w:rsidRPr="001C78A6" w14:paraId="3D20DE71" w14:textId="77777777" w:rsidTr="00A756E8">
        <w:trPr>
          <w:trHeight w:val="263"/>
        </w:trPr>
        <w:tc>
          <w:tcPr>
            <w:tcW w:w="2127" w:type="dxa"/>
            <w:shd w:val="clear" w:color="auto" w:fill="F2F2F2" w:themeFill="background1" w:themeFillShade="F2"/>
          </w:tcPr>
          <w:p w14:paraId="5F3D870A" w14:textId="77777777" w:rsidR="00C75762" w:rsidRPr="001C78A6" w:rsidRDefault="00C75762" w:rsidP="003B3DDD">
            <w:pPr>
              <w:rPr>
                <w:rFonts w:ascii="SassoonPrimaryInfant" w:hAnsi="SassoonPrimaryInfant" w:cstheme="minorHAnsi"/>
                <w:sz w:val="20"/>
                <w:szCs w:val="20"/>
                <w:lang w:val="en-US"/>
              </w:rPr>
            </w:pPr>
            <w:r w:rsidRPr="001C78A6">
              <w:rPr>
                <w:rFonts w:ascii="SassoonPrimaryInfant" w:hAnsi="SassoonPrimaryInfant" w:cstheme="minorHAnsi"/>
                <w:sz w:val="20"/>
                <w:szCs w:val="20"/>
                <w:lang w:val="en-US"/>
              </w:rPr>
              <w:t>Science</w:t>
            </w:r>
          </w:p>
        </w:tc>
        <w:tc>
          <w:tcPr>
            <w:tcW w:w="7087" w:type="dxa"/>
            <w:gridSpan w:val="4"/>
            <w:shd w:val="clear" w:color="auto" w:fill="BDD6EE" w:themeFill="accent1" w:themeFillTint="66"/>
          </w:tcPr>
          <w:p w14:paraId="567271BC" w14:textId="77777777" w:rsidR="00C75762" w:rsidRPr="001C78A6" w:rsidRDefault="00D37F39" w:rsidP="002A1CB6">
            <w:pPr>
              <w:jc w:val="center"/>
              <w:rPr>
                <w:rFonts w:ascii="SassoonPrimaryInfant" w:hAnsi="SassoonPrimaryInfant" w:cstheme="minorHAnsi"/>
                <w:sz w:val="20"/>
                <w:szCs w:val="20"/>
              </w:rPr>
            </w:pPr>
            <w:r w:rsidRPr="001C78A6">
              <w:rPr>
                <w:rFonts w:ascii="SassoonPrimaryInfant" w:hAnsi="SassoonPrimaryInfant" w:cstheme="minorHAnsi"/>
                <w:sz w:val="20"/>
                <w:szCs w:val="20"/>
              </w:rPr>
              <w:t>Plants:</w:t>
            </w:r>
          </w:p>
          <w:p w14:paraId="0011BB38" w14:textId="4FA59F81" w:rsidR="002A1CB6" w:rsidRPr="001C78A6" w:rsidRDefault="002A1CB6" w:rsidP="002A1CB6">
            <w:pPr>
              <w:rPr>
                <w:rFonts w:ascii="SassoonPrimaryInfant" w:hAnsi="SassoonPrimaryInfant" w:cstheme="minorHAnsi"/>
                <w:sz w:val="20"/>
                <w:szCs w:val="20"/>
                <w:lang w:val="en-US"/>
              </w:rPr>
            </w:pPr>
            <w:r w:rsidRPr="001C78A6">
              <w:rPr>
                <w:rFonts w:ascii="SassoonPrimaryInfant" w:hAnsi="SassoonPrimaryInfant" w:cstheme="minorHAnsi"/>
                <w:sz w:val="20"/>
                <w:szCs w:val="20"/>
                <w:lang w:val="en-US"/>
              </w:rPr>
              <w:t>Observing and Describing Growth:</w:t>
            </w:r>
          </w:p>
          <w:p w14:paraId="4348113C" w14:textId="77777777" w:rsidR="002A1CB6" w:rsidRPr="001C78A6" w:rsidRDefault="002A1CB6" w:rsidP="002A1CB6">
            <w:pPr>
              <w:pStyle w:val="ListParagraph"/>
              <w:numPr>
                <w:ilvl w:val="0"/>
                <w:numId w:val="14"/>
              </w:numPr>
              <w:rPr>
                <w:rFonts w:ascii="SassoonPrimaryInfant" w:hAnsi="SassoonPrimaryInfant" w:cstheme="minorHAnsi"/>
                <w:sz w:val="20"/>
                <w:szCs w:val="20"/>
                <w:lang w:val="en-US"/>
              </w:rPr>
            </w:pPr>
            <w:r w:rsidRPr="001C78A6">
              <w:rPr>
                <w:rFonts w:ascii="SassoonPrimaryInfant" w:hAnsi="SassoonPrimaryInfant" w:cstheme="minorHAnsi"/>
                <w:sz w:val="20"/>
                <w:szCs w:val="20"/>
                <w:lang w:val="en-US"/>
              </w:rPr>
              <w:t>Investigating the life cycle of plants</w:t>
            </w:r>
          </w:p>
          <w:p w14:paraId="3ECA05FD" w14:textId="142CD1D5" w:rsidR="002A1CB6" w:rsidRPr="001C78A6" w:rsidRDefault="002A1CB6" w:rsidP="002A1CB6">
            <w:pPr>
              <w:pStyle w:val="ListParagraph"/>
              <w:numPr>
                <w:ilvl w:val="0"/>
                <w:numId w:val="14"/>
              </w:numPr>
              <w:rPr>
                <w:rFonts w:ascii="SassoonPrimaryInfant" w:hAnsi="SassoonPrimaryInfant" w:cstheme="minorHAnsi"/>
                <w:sz w:val="20"/>
                <w:szCs w:val="20"/>
                <w:lang w:val="en-US"/>
              </w:rPr>
            </w:pPr>
            <w:r w:rsidRPr="001C78A6">
              <w:rPr>
                <w:rFonts w:ascii="SassoonPrimaryInfant" w:hAnsi="SassoonPrimaryInfant" w:cstheme="minorHAnsi"/>
                <w:sz w:val="20"/>
                <w:szCs w:val="20"/>
                <w:lang w:val="en-US"/>
              </w:rPr>
              <w:t>Carefully observing and describing the process through which seeds and bulbs develop into mature, flourishing plants.</w:t>
            </w:r>
          </w:p>
          <w:p w14:paraId="167A9200" w14:textId="77777777" w:rsidR="002A1CB6" w:rsidRPr="001C78A6" w:rsidRDefault="002A1CB6" w:rsidP="002A1CB6">
            <w:pPr>
              <w:rPr>
                <w:rFonts w:ascii="SassoonPrimaryInfant" w:hAnsi="SassoonPrimaryInfant" w:cstheme="minorHAnsi"/>
                <w:sz w:val="20"/>
                <w:szCs w:val="20"/>
                <w:lang w:val="en-US"/>
              </w:rPr>
            </w:pPr>
          </w:p>
          <w:p w14:paraId="2F7A225A" w14:textId="3D55806E" w:rsidR="002A1CB6" w:rsidRPr="001C78A6" w:rsidRDefault="002A1CB6" w:rsidP="002A1CB6">
            <w:pPr>
              <w:rPr>
                <w:rFonts w:ascii="SassoonPrimaryInfant" w:hAnsi="SassoonPrimaryInfant" w:cstheme="minorHAnsi"/>
                <w:sz w:val="20"/>
                <w:szCs w:val="20"/>
                <w:lang w:val="en-US"/>
              </w:rPr>
            </w:pPr>
            <w:r w:rsidRPr="001C78A6">
              <w:rPr>
                <w:rFonts w:ascii="SassoonPrimaryInfant" w:hAnsi="SassoonPrimaryInfant" w:cstheme="minorHAnsi"/>
                <w:sz w:val="20"/>
                <w:szCs w:val="20"/>
                <w:lang w:val="en-US"/>
              </w:rPr>
              <w:t>Understanding Plant Needs:</w:t>
            </w:r>
          </w:p>
          <w:p w14:paraId="7B849688" w14:textId="77777777" w:rsidR="002A1CB6" w:rsidRPr="001C78A6" w:rsidRDefault="002A1CB6" w:rsidP="002A1CB6">
            <w:pPr>
              <w:pStyle w:val="ListParagraph"/>
              <w:numPr>
                <w:ilvl w:val="0"/>
                <w:numId w:val="13"/>
              </w:numPr>
              <w:rPr>
                <w:rFonts w:ascii="SassoonPrimaryInfant" w:hAnsi="SassoonPrimaryInfant" w:cstheme="minorHAnsi"/>
                <w:sz w:val="20"/>
                <w:szCs w:val="20"/>
                <w:lang w:val="en-US"/>
              </w:rPr>
            </w:pPr>
            <w:r w:rsidRPr="001C78A6">
              <w:rPr>
                <w:rFonts w:ascii="SassoonPrimaryInfant" w:hAnsi="SassoonPrimaryInfant" w:cstheme="minorHAnsi"/>
                <w:sz w:val="20"/>
                <w:szCs w:val="20"/>
                <w:lang w:val="en-US"/>
              </w:rPr>
              <w:t>Exploring the essential requirements for plant growth</w:t>
            </w:r>
          </w:p>
          <w:p w14:paraId="288FD652" w14:textId="3BAB7E64" w:rsidR="002A1CB6" w:rsidRPr="001C78A6" w:rsidRDefault="002A1CB6" w:rsidP="002A1CB6">
            <w:pPr>
              <w:pStyle w:val="ListParagraph"/>
              <w:numPr>
                <w:ilvl w:val="0"/>
                <w:numId w:val="13"/>
              </w:numPr>
              <w:rPr>
                <w:rFonts w:ascii="SassoonPrimaryInfant" w:hAnsi="SassoonPrimaryInfant" w:cstheme="minorHAnsi"/>
                <w:sz w:val="20"/>
                <w:szCs w:val="20"/>
                <w:lang w:val="en-US"/>
              </w:rPr>
            </w:pPr>
            <w:r w:rsidRPr="001C78A6">
              <w:rPr>
                <w:rFonts w:ascii="SassoonPrimaryInfant" w:hAnsi="SassoonPrimaryInfant" w:cstheme="minorHAnsi"/>
                <w:sz w:val="20"/>
                <w:szCs w:val="20"/>
                <w:lang w:val="en-US"/>
              </w:rPr>
              <w:t>Investigating and describing how plants depend on water, light, and maintaining a suitable temperature to thrive and sustain a healthy life.</w:t>
            </w:r>
          </w:p>
          <w:p w14:paraId="3D1CA47C" w14:textId="77777777" w:rsidR="002A1CB6" w:rsidRPr="001C78A6" w:rsidRDefault="002A1CB6" w:rsidP="002A1CB6">
            <w:pPr>
              <w:pStyle w:val="ListParagraph"/>
              <w:rPr>
                <w:rFonts w:ascii="SassoonPrimaryInfant" w:hAnsi="SassoonPrimaryInfant" w:cstheme="minorHAnsi"/>
                <w:sz w:val="20"/>
                <w:szCs w:val="20"/>
                <w:lang w:val="en-US"/>
              </w:rPr>
            </w:pPr>
          </w:p>
          <w:p w14:paraId="311DC575" w14:textId="77777777" w:rsidR="002A1CB6" w:rsidRPr="001C78A6" w:rsidRDefault="002A1CB6" w:rsidP="002A1CB6">
            <w:pPr>
              <w:rPr>
                <w:rFonts w:ascii="SassoonPrimaryInfant" w:hAnsi="SassoonPrimaryInfant" w:cstheme="minorHAnsi"/>
                <w:sz w:val="20"/>
                <w:szCs w:val="20"/>
                <w:lang w:val="en-US"/>
              </w:rPr>
            </w:pPr>
            <w:r w:rsidRPr="001C78A6">
              <w:rPr>
                <w:rFonts w:ascii="SassoonPrimaryInfant" w:hAnsi="SassoonPrimaryInfant" w:cstheme="minorHAnsi"/>
                <w:sz w:val="20"/>
                <w:szCs w:val="20"/>
                <w:lang w:val="en-US"/>
              </w:rPr>
              <w:t>These hands-on activities will provide students with a deeper understanding of the intricate processes involved in plant development and the critical factors that contribute to their overall well-being.</w:t>
            </w:r>
          </w:p>
          <w:p w14:paraId="3BC8FB87" w14:textId="29983FCB" w:rsidR="00D37F39" w:rsidRPr="001C78A6" w:rsidRDefault="00D37F39" w:rsidP="002A1CB6">
            <w:pPr>
              <w:rPr>
                <w:rFonts w:ascii="SassoonPrimaryInfant" w:hAnsi="SassoonPrimaryInfant" w:cstheme="minorHAnsi"/>
                <w:sz w:val="20"/>
                <w:szCs w:val="20"/>
                <w:lang w:val="en-US"/>
              </w:rPr>
            </w:pPr>
          </w:p>
        </w:tc>
        <w:tc>
          <w:tcPr>
            <w:tcW w:w="7088" w:type="dxa"/>
            <w:gridSpan w:val="4"/>
            <w:shd w:val="clear" w:color="auto" w:fill="BDD6EE" w:themeFill="accent1" w:themeFillTint="66"/>
          </w:tcPr>
          <w:p w14:paraId="28662E01" w14:textId="77777777" w:rsidR="00C75762" w:rsidRPr="001C78A6" w:rsidRDefault="00C75762" w:rsidP="002A1CB6">
            <w:pPr>
              <w:jc w:val="center"/>
              <w:rPr>
                <w:rFonts w:ascii="SassoonPrimaryInfant" w:hAnsi="SassoonPrimaryInfant" w:cstheme="minorHAnsi"/>
                <w:sz w:val="20"/>
                <w:szCs w:val="20"/>
                <w:lang w:val="en-US"/>
              </w:rPr>
            </w:pPr>
            <w:r w:rsidRPr="001C78A6">
              <w:rPr>
                <w:rFonts w:ascii="SassoonPrimaryInfant" w:hAnsi="SassoonPrimaryInfant" w:cstheme="minorHAnsi"/>
                <w:sz w:val="20"/>
                <w:szCs w:val="20"/>
                <w:lang w:val="en-US"/>
              </w:rPr>
              <w:t>Living things and their habitats:</w:t>
            </w:r>
          </w:p>
          <w:p w14:paraId="2F5F6ADF" w14:textId="0013367E" w:rsidR="002A1CB6" w:rsidRPr="001C78A6" w:rsidRDefault="002A1CB6" w:rsidP="002A1CB6">
            <w:pPr>
              <w:rPr>
                <w:rFonts w:ascii="SassoonPrimaryInfant" w:hAnsi="SassoonPrimaryInfant" w:cstheme="minorHAnsi"/>
                <w:sz w:val="20"/>
                <w:szCs w:val="20"/>
                <w:lang w:val="en-US"/>
              </w:rPr>
            </w:pPr>
            <w:r w:rsidRPr="001C78A6">
              <w:rPr>
                <w:rFonts w:ascii="SassoonPrimaryInfant" w:hAnsi="SassoonPrimaryInfant" w:cstheme="minorHAnsi"/>
                <w:sz w:val="20"/>
                <w:szCs w:val="20"/>
                <w:lang w:val="en-US"/>
              </w:rPr>
              <w:t>Exploring Distinctions:</w:t>
            </w:r>
          </w:p>
          <w:p w14:paraId="7A93C56D" w14:textId="7C1E350B" w:rsidR="002A1CB6" w:rsidRPr="001C78A6" w:rsidRDefault="002A1CB6" w:rsidP="002A1CB6">
            <w:pPr>
              <w:pStyle w:val="ListParagraph"/>
              <w:numPr>
                <w:ilvl w:val="0"/>
                <w:numId w:val="18"/>
              </w:numPr>
              <w:rPr>
                <w:rFonts w:ascii="SassoonPrimaryInfant" w:hAnsi="SassoonPrimaryInfant" w:cstheme="minorHAnsi"/>
                <w:sz w:val="20"/>
                <w:szCs w:val="20"/>
                <w:lang w:val="en-US"/>
              </w:rPr>
            </w:pPr>
            <w:r w:rsidRPr="001C78A6">
              <w:rPr>
                <w:rFonts w:ascii="SassoonPrimaryInfant" w:hAnsi="SassoonPrimaryInfant" w:cstheme="minorHAnsi"/>
                <w:sz w:val="20"/>
                <w:szCs w:val="20"/>
                <w:lang w:val="en-US"/>
              </w:rPr>
              <w:t>Investigate and compare the distinctions among living organisms, non-living entities, and those that have never possessed life.</w:t>
            </w:r>
          </w:p>
          <w:p w14:paraId="2DE5ECD2" w14:textId="77777777" w:rsidR="002A1CB6" w:rsidRPr="001C78A6" w:rsidRDefault="002A1CB6" w:rsidP="002A1CB6">
            <w:pPr>
              <w:rPr>
                <w:rFonts w:ascii="SassoonPrimaryInfant" w:hAnsi="SassoonPrimaryInfant" w:cstheme="minorHAnsi"/>
                <w:sz w:val="20"/>
                <w:szCs w:val="20"/>
                <w:lang w:val="en-US"/>
              </w:rPr>
            </w:pPr>
          </w:p>
          <w:p w14:paraId="1D16C431" w14:textId="054B32B1" w:rsidR="002A1CB6" w:rsidRPr="001C78A6" w:rsidRDefault="002A1CB6" w:rsidP="002A1CB6">
            <w:pPr>
              <w:rPr>
                <w:rFonts w:ascii="SassoonPrimaryInfant" w:hAnsi="SassoonPrimaryInfant" w:cstheme="minorHAnsi"/>
                <w:sz w:val="20"/>
                <w:szCs w:val="20"/>
                <w:lang w:val="en-US"/>
              </w:rPr>
            </w:pPr>
            <w:r w:rsidRPr="001C78A6">
              <w:rPr>
                <w:rFonts w:ascii="SassoonPrimaryInfant" w:hAnsi="SassoonPrimaryInfant" w:cstheme="minorHAnsi"/>
                <w:sz w:val="20"/>
                <w:szCs w:val="20"/>
                <w:lang w:val="en-US"/>
              </w:rPr>
              <w:t>Habitats and Suitability:</w:t>
            </w:r>
          </w:p>
          <w:p w14:paraId="0D7159E1" w14:textId="77777777" w:rsidR="002A1CB6" w:rsidRPr="001C78A6" w:rsidRDefault="002A1CB6" w:rsidP="002A1CB6">
            <w:pPr>
              <w:pStyle w:val="ListParagraph"/>
              <w:numPr>
                <w:ilvl w:val="0"/>
                <w:numId w:val="17"/>
              </w:numPr>
              <w:rPr>
                <w:rFonts w:ascii="SassoonPrimaryInfant" w:hAnsi="SassoonPrimaryInfant" w:cstheme="minorHAnsi"/>
                <w:sz w:val="20"/>
                <w:szCs w:val="20"/>
                <w:lang w:val="en-US"/>
              </w:rPr>
            </w:pPr>
            <w:r w:rsidRPr="001C78A6">
              <w:rPr>
                <w:rFonts w:ascii="SassoonPrimaryInfant" w:hAnsi="SassoonPrimaryInfant" w:cstheme="minorHAnsi"/>
                <w:sz w:val="20"/>
                <w:szCs w:val="20"/>
                <w:lang w:val="en-US"/>
              </w:rPr>
              <w:t>Recognize that living entities typically inhabit environments suited to their needs.</w:t>
            </w:r>
          </w:p>
          <w:p w14:paraId="5091CA8E" w14:textId="30E45252" w:rsidR="002A1CB6" w:rsidRPr="001C78A6" w:rsidRDefault="002A1CB6" w:rsidP="002A1CB6">
            <w:pPr>
              <w:pStyle w:val="ListParagraph"/>
              <w:numPr>
                <w:ilvl w:val="0"/>
                <w:numId w:val="17"/>
              </w:numPr>
              <w:rPr>
                <w:rFonts w:ascii="SassoonPrimaryInfant" w:hAnsi="SassoonPrimaryInfant" w:cstheme="minorHAnsi"/>
                <w:sz w:val="20"/>
                <w:szCs w:val="20"/>
                <w:lang w:val="en-US"/>
              </w:rPr>
            </w:pPr>
            <w:r w:rsidRPr="001C78A6">
              <w:rPr>
                <w:rFonts w:ascii="SassoonPrimaryInfant" w:hAnsi="SassoonPrimaryInfant" w:cstheme="minorHAnsi"/>
                <w:sz w:val="20"/>
                <w:szCs w:val="20"/>
                <w:lang w:val="en-US"/>
              </w:rPr>
              <w:t>Describe the diverse habitats that cater to the fundamental requirements of various animals and plants, highlighting their interdependence.</w:t>
            </w:r>
          </w:p>
          <w:p w14:paraId="4236D919" w14:textId="77777777" w:rsidR="002A1CB6" w:rsidRPr="001C78A6" w:rsidRDefault="002A1CB6" w:rsidP="002A1CB6">
            <w:pPr>
              <w:rPr>
                <w:rFonts w:ascii="SassoonPrimaryInfant" w:hAnsi="SassoonPrimaryInfant" w:cstheme="minorHAnsi"/>
                <w:sz w:val="20"/>
                <w:szCs w:val="20"/>
                <w:lang w:val="en-US"/>
              </w:rPr>
            </w:pPr>
          </w:p>
          <w:p w14:paraId="212B27F9" w14:textId="6AEAD02F" w:rsidR="002A1CB6" w:rsidRPr="001C78A6" w:rsidRDefault="002A1CB6" w:rsidP="002A1CB6">
            <w:pPr>
              <w:rPr>
                <w:rFonts w:ascii="SassoonPrimaryInfant" w:hAnsi="SassoonPrimaryInfant" w:cstheme="minorHAnsi"/>
                <w:sz w:val="20"/>
                <w:szCs w:val="20"/>
                <w:lang w:val="en-US"/>
              </w:rPr>
            </w:pPr>
            <w:r w:rsidRPr="001C78A6">
              <w:rPr>
                <w:rFonts w:ascii="SassoonPrimaryInfant" w:hAnsi="SassoonPrimaryInfant" w:cstheme="minorHAnsi"/>
                <w:sz w:val="20"/>
                <w:szCs w:val="20"/>
                <w:lang w:val="en-US"/>
              </w:rPr>
              <w:t>Biodiversity in Habitats:</w:t>
            </w:r>
          </w:p>
          <w:p w14:paraId="0FA930A9" w14:textId="4D419309" w:rsidR="002A1CB6" w:rsidRPr="001C78A6" w:rsidRDefault="002A1CB6" w:rsidP="002A1CB6">
            <w:pPr>
              <w:pStyle w:val="ListParagraph"/>
              <w:numPr>
                <w:ilvl w:val="0"/>
                <w:numId w:val="16"/>
              </w:numPr>
              <w:rPr>
                <w:rFonts w:ascii="SassoonPrimaryInfant" w:hAnsi="SassoonPrimaryInfant" w:cstheme="minorHAnsi"/>
                <w:sz w:val="20"/>
                <w:szCs w:val="20"/>
                <w:lang w:val="en-US"/>
              </w:rPr>
            </w:pPr>
            <w:r w:rsidRPr="001C78A6">
              <w:rPr>
                <w:rFonts w:ascii="SassoonPrimaryInfant" w:hAnsi="SassoonPrimaryInfant" w:cstheme="minorHAnsi"/>
                <w:sz w:val="20"/>
                <w:szCs w:val="20"/>
                <w:lang w:val="en-US"/>
              </w:rPr>
              <w:t>Identify and label various plants and animals within their respective habitats, including microenvironments.</w:t>
            </w:r>
          </w:p>
          <w:p w14:paraId="67B292C3" w14:textId="77777777" w:rsidR="002A1CB6" w:rsidRPr="001C78A6" w:rsidRDefault="002A1CB6" w:rsidP="002A1CB6">
            <w:pPr>
              <w:rPr>
                <w:rFonts w:ascii="SassoonPrimaryInfant" w:hAnsi="SassoonPrimaryInfant" w:cstheme="minorHAnsi"/>
                <w:sz w:val="20"/>
                <w:szCs w:val="20"/>
                <w:lang w:val="en-US"/>
              </w:rPr>
            </w:pPr>
          </w:p>
          <w:p w14:paraId="68BC7585" w14:textId="77777777" w:rsidR="002A1CB6" w:rsidRPr="001C78A6" w:rsidRDefault="002A1CB6" w:rsidP="002A1CB6">
            <w:pPr>
              <w:rPr>
                <w:rFonts w:ascii="SassoonPrimaryInfant" w:hAnsi="SassoonPrimaryInfant" w:cstheme="minorHAnsi"/>
                <w:sz w:val="20"/>
                <w:szCs w:val="20"/>
                <w:lang w:val="en-US"/>
              </w:rPr>
            </w:pPr>
            <w:r w:rsidRPr="001C78A6">
              <w:rPr>
                <w:rFonts w:ascii="SassoonPrimaryInfant" w:hAnsi="SassoonPrimaryInfant" w:cstheme="minorHAnsi"/>
                <w:sz w:val="20"/>
                <w:szCs w:val="20"/>
                <w:lang w:val="en-US"/>
              </w:rPr>
              <w:lastRenderedPageBreak/>
              <w:t>Understanding Food Chains:</w:t>
            </w:r>
          </w:p>
          <w:p w14:paraId="7FFE12EE" w14:textId="77777777" w:rsidR="002A1CB6" w:rsidRPr="001C78A6" w:rsidRDefault="002A1CB6" w:rsidP="002A1CB6">
            <w:pPr>
              <w:pStyle w:val="ListParagraph"/>
              <w:numPr>
                <w:ilvl w:val="0"/>
                <w:numId w:val="15"/>
              </w:numPr>
              <w:rPr>
                <w:rFonts w:ascii="SassoonPrimaryInfant" w:hAnsi="SassoonPrimaryInfant" w:cstheme="minorHAnsi"/>
                <w:sz w:val="20"/>
                <w:szCs w:val="20"/>
                <w:lang w:val="en-US"/>
              </w:rPr>
            </w:pPr>
            <w:r w:rsidRPr="001C78A6">
              <w:rPr>
                <w:rFonts w:ascii="SassoonPrimaryInfant" w:hAnsi="SassoonPrimaryInfant" w:cstheme="minorHAnsi"/>
                <w:sz w:val="20"/>
                <w:szCs w:val="20"/>
                <w:lang w:val="en-US"/>
              </w:rPr>
              <w:t>Elaborate on how animals secure their sustenance from plants and other creatures.</w:t>
            </w:r>
          </w:p>
          <w:p w14:paraId="5129224E" w14:textId="77777777" w:rsidR="002A1CB6" w:rsidRPr="001C78A6" w:rsidRDefault="002A1CB6" w:rsidP="002A1CB6">
            <w:pPr>
              <w:pStyle w:val="ListParagraph"/>
              <w:numPr>
                <w:ilvl w:val="0"/>
                <w:numId w:val="15"/>
              </w:numPr>
              <w:rPr>
                <w:rFonts w:ascii="SassoonPrimaryInfant" w:hAnsi="SassoonPrimaryInfant" w:cstheme="minorHAnsi"/>
                <w:sz w:val="20"/>
                <w:szCs w:val="20"/>
                <w:lang w:val="en-US"/>
              </w:rPr>
            </w:pPr>
            <w:r w:rsidRPr="001C78A6">
              <w:rPr>
                <w:rFonts w:ascii="SassoonPrimaryInfant" w:hAnsi="SassoonPrimaryInfant" w:cstheme="minorHAnsi"/>
                <w:sz w:val="20"/>
                <w:szCs w:val="20"/>
                <w:lang w:val="en-US"/>
              </w:rPr>
              <w:t>Employ the concept of a simple food chain to describe the process.</w:t>
            </w:r>
          </w:p>
          <w:p w14:paraId="4EEEE054" w14:textId="3215EF44" w:rsidR="00C75762" w:rsidRPr="001C78A6" w:rsidRDefault="002A1CB6" w:rsidP="002A1CB6">
            <w:pPr>
              <w:pStyle w:val="ListParagraph"/>
              <w:numPr>
                <w:ilvl w:val="0"/>
                <w:numId w:val="15"/>
              </w:numPr>
              <w:rPr>
                <w:rFonts w:ascii="SassoonPrimaryInfant" w:hAnsi="SassoonPrimaryInfant" w:cstheme="minorHAnsi"/>
                <w:sz w:val="20"/>
                <w:szCs w:val="20"/>
                <w:lang w:val="en-US"/>
              </w:rPr>
            </w:pPr>
            <w:r w:rsidRPr="001C78A6">
              <w:rPr>
                <w:rFonts w:ascii="SassoonPrimaryInfant" w:hAnsi="SassoonPrimaryInfant" w:cstheme="minorHAnsi"/>
                <w:sz w:val="20"/>
                <w:szCs w:val="20"/>
                <w:lang w:val="en-US"/>
              </w:rPr>
              <w:t>Identify and name different sources of food in the context of ecosystems.</w:t>
            </w:r>
          </w:p>
        </w:tc>
      </w:tr>
      <w:tr w:rsidR="003B3DDD" w:rsidRPr="001C78A6" w14:paraId="5AF12F5C" w14:textId="77777777" w:rsidTr="004B6AD0">
        <w:trPr>
          <w:trHeight w:val="263"/>
        </w:trPr>
        <w:tc>
          <w:tcPr>
            <w:tcW w:w="2127" w:type="dxa"/>
            <w:shd w:val="clear" w:color="auto" w:fill="F2F2F2" w:themeFill="background1" w:themeFillShade="F2"/>
          </w:tcPr>
          <w:p w14:paraId="31026C6B" w14:textId="77777777" w:rsidR="003B3DDD" w:rsidRPr="001C78A6" w:rsidRDefault="003B3DDD" w:rsidP="003B3DDD">
            <w:pPr>
              <w:rPr>
                <w:rFonts w:ascii="SassoonPrimaryInfant" w:hAnsi="SassoonPrimaryInfant" w:cstheme="minorHAnsi"/>
                <w:sz w:val="20"/>
                <w:szCs w:val="20"/>
                <w:lang w:val="en-US"/>
              </w:rPr>
            </w:pPr>
            <w:r w:rsidRPr="001C78A6">
              <w:rPr>
                <w:rFonts w:ascii="SassoonPrimaryInfant" w:hAnsi="SassoonPrimaryInfant" w:cstheme="minorHAnsi"/>
                <w:sz w:val="20"/>
                <w:szCs w:val="20"/>
                <w:lang w:val="en-US"/>
              </w:rPr>
              <w:lastRenderedPageBreak/>
              <w:t xml:space="preserve">Computing </w:t>
            </w:r>
          </w:p>
        </w:tc>
        <w:tc>
          <w:tcPr>
            <w:tcW w:w="14175" w:type="dxa"/>
            <w:gridSpan w:val="8"/>
            <w:shd w:val="clear" w:color="auto" w:fill="DEEAF6" w:themeFill="accent1" w:themeFillTint="33"/>
          </w:tcPr>
          <w:p w14:paraId="2E7D406A" w14:textId="77777777" w:rsidR="002A1CB6" w:rsidRPr="001C78A6" w:rsidRDefault="002A1CB6" w:rsidP="002A1CB6">
            <w:pPr>
              <w:pStyle w:val="ListParagraph"/>
              <w:ind w:left="0"/>
              <w:rPr>
                <w:rFonts w:ascii="SassoonPrimaryInfant" w:hAnsi="SassoonPrimaryInfant" w:cstheme="minorHAnsi"/>
                <w:sz w:val="20"/>
                <w:szCs w:val="20"/>
                <w:lang w:val="en-US"/>
              </w:rPr>
            </w:pPr>
            <w:r w:rsidRPr="001C78A6">
              <w:rPr>
                <w:rFonts w:ascii="SassoonPrimaryInfant" w:hAnsi="SassoonPrimaryInfant" w:cstheme="minorHAnsi"/>
                <w:sz w:val="20"/>
                <w:szCs w:val="20"/>
                <w:lang w:val="en-US"/>
              </w:rPr>
              <w:t>This term we will….</w:t>
            </w:r>
          </w:p>
          <w:p w14:paraId="161CE14D" w14:textId="77777777" w:rsidR="002A1CB6" w:rsidRPr="001C78A6" w:rsidRDefault="002A1CB6" w:rsidP="002A1CB6">
            <w:pPr>
              <w:pStyle w:val="ListParagraph"/>
              <w:ind w:left="0"/>
              <w:rPr>
                <w:rFonts w:ascii="SassoonPrimaryInfant" w:hAnsi="SassoonPrimaryInfant" w:cstheme="minorHAnsi"/>
                <w:sz w:val="20"/>
                <w:szCs w:val="20"/>
                <w:lang w:val="en-US"/>
              </w:rPr>
            </w:pPr>
            <w:r w:rsidRPr="001C78A6">
              <w:rPr>
                <w:rFonts w:ascii="SassoonPrimaryInfant" w:hAnsi="SassoonPrimaryInfant" w:cstheme="minorHAnsi"/>
                <w:sz w:val="20"/>
                <w:szCs w:val="20"/>
                <w:lang w:val="en-US"/>
              </w:rPr>
              <w:t xml:space="preserve">Understand what algorithms are; how they are implemented as programs on digital devices; and that programs execute by following precise and unambiguous instructions, create and debug simple programs – using a coding </w:t>
            </w:r>
            <w:proofErr w:type="spellStart"/>
            <w:r w:rsidRPr="001C78A6">
              <w:rPr>
                <w:rFonts w:ascii="SassoonPrimaryInfant" w:hAnsi="SassoonPrimaryInfant" w:cstheme="minorHAnsi"/>
                <w:sz w:val="20"/>
                <w:szCs w:val="20"/>
                <w:lang w:val="en-US"/>
              </w:rPr>
              <w:t>programme</w:t>
            </w:r>
            <w:proofErr w:type="spellEnd"/>
            <w:r w:rsidRPr="001C78A6">
              <w:rPr>
                <w:rFonts w:ascii="SassoonPrimaryInfant" w:hAnsi="SassoonPrimaryInfant" w:cstheme="minorHAnsi"/>
                <w:sz w:val="20"/>
                <w:szCs w:val="20"/>
                <w:lang w:val="en-US"/>
              </w:rPr>
              <w:t xml:space="preserve"> on school computers and iPad. </w:t>
            </w:r>
          </w:p>
          <w:p w14:paraId="6CFC02B0" w14:textId="77777777" w:rsidR="002A1CB6" w:rsidRPr="001C78A6" w:rsidRDefault="002A1CB6" w:rsidP="002A1CB6">
            <w:pPr>
              <w:pStyle w:val="ListParagraph"/>
              <w:ind w:left="0"/>
              <w:rPr>
                <w:rFonts w:ascii="SassoonPrimaryInfant" w:hAnsi="SassoonPrimaryInfant" w:cstheme="minorHAnsi"/>
                <w:sz w:val="20"/>
                <w:szCs w:val="20"/>
                <w:lang w:val="en-US"/>
              </w:rPr>
            </w:pPr>
            <w:r w:rsidRPr="001C78A6">
              <w:rPr>
                <w:rFonts w:ascii="SassoonPrimaryInfant" w:hAnsi="SassoonPrimaryInfant" w:cstheme="minorHAnsi"/>
                <w:sz w:val="20"/>
                <w:szCs w:val="20"/>
                <w:lang w:val="en-US"/>
              </w:rPr>
              <w:t xml:space="preserve">Continue our development on E-safety and understanding the importance of keeping safe while using the internet. </w:t>
            </w:r>
          </w:p>
          <w:p w14:paraId="15A44B80" w14:textId="24CC9653" w:rsidR="00AE4364" w:rsidRPr="001C78A6" w:rsidRDefault="002A1CB6" w:rsidP="002A1CB6">
            <w:pPr>
              <w:pStyle w:val="ListParagraph"/>
              <w:ind w:left="-720"/>
              <w:rPr>
                <w:rFonts w:ascii="SassoonPrimaryInfant" w:hAnsi="SassoonPrimaryInfant" w:cstheme="minorHAnsi"/>
                <w:sz w:val="20"/>
                <w:szCs w:val="20"/>
                <w:lang w:val="en-US"/>
              </w:rPr>
            </w:pPr>
            <w:r w:rsidRPr="001C78A6">
              <w:rPr>
                <w:rFonts w:ascii="SassoonPrimaryInfant" w:hAnsi="SassoonPrimaryInfant" w:cstheme="minorHAnsi"/>
                <w:sz w:val="20"/>
                <w:szCs w:val="20"/>
                <w:lang w:val="en-US"/>
              </w:rPr>
              <w:t>Create    and purposefully use technology and software’s to enhance our learning linking cross curriculum.</w:t>
            </w:r>
          </w:p>
        </w:tc>
      </w:tr>
      <w:tr w:rsidR="001C78A6" w:rsidRPr="001C78A6" w14:paraId="2F4B4903" w14:textId="77777777" w:rsidTr="002A1CB6">
        <w:trPr>
          <w:trHeight w:val="263"/>
        </w:trPr>
        <w:tc>
          <w:tcPr>
            <w:tcW w:w="2127" w:type="dxa"/>
            <w:shd w:val="clear" w:color="auto" w:fill="BDD6EE" w:themeFill="accent1" w:themeFillTint="66"/>
          </w:tcPr>
          <w:p w14:paraId="78BA23C8" w14:textId="6F2C23CE" w:rsidR="001C78A6" w:rsidRPr="001C78A6" w:rsidRDefault="001C78A6" w:rsidP="001C78A6">
            <w:pPr>
              <w:rPr>
                <w:rFonts w:ascii="SassoonPrimaryInfant" w:hAnsi="SassoonPrimaryInfant" w:cstheme="minorHAnsi"/>
                <w:sz w:val="20"/>
                <w:szCs w:val="20"/>
                <w:lang w:val="en-US"/>
              </w:rPr>
            </w:pPr>
            <w:r w:rsidRPr="001C78A6">
              <w:rPr>
                <w:rFonts w:ascii="SassoonPrimaryInfant" w:hAnsi="SassoonPrimaryInfant" w:cstheme="minorHAnsi"/>
                <w:sz w:val="20"/>
                <w:szCs w:val="20"/>
                <w:lang w:val="en-US"/>
              </w:rPr>
              <w:t xml:space="preserve">History </w:t>
            </w:r>
          </w:p>
        </w:tc>
        <w:tc>
          <w:tcPr>
            <w:tcW w:w="14175" w:type="dxa"/>
            <w:gridSpan w:val="8"/>
            <w:shd w:val="clear" w:color="auto" w:fill="BDD6EE" w:themeFill="accent1" w:themeFillTint="66"/>
          </w:tcPr>
          <w:p w14:paraId="17FBBB40" w14:textId="4AB5E2BE" w:rsidR="001C78A6" w:rsidRPr="001C78A6" w:rsidRDefault="001C78A6" w:rsidP="001C78A6">
            <w:pPr>
              <w:pStyle w:val="ListParagraph"/>
              <w:tabs>
                <w:tab w:val="left" w:pos="1665"/>
              </w:tabs>
              <w:ind w:left="0"/>
              <w:rPr>
                <w:rFonts w:ascii="SassoonPrimaryInfant" w:hAnsi="SassoonPrimaryInfant" w:cstheme="minorHAnsi"/>
                <w:sz w:val="20"/>
                <w:szCs w:val="20"/>
                <w:lang w:val="en-US"/>
              </w:rPr>
            </w:pPr>
            <w:r w:rsidRPr="001C78A6">
              <w:rPr>
                <w:rFonts w:ascii="SassoonPrimaryInfant" w:hAnsi="SassoonPrimaryInfant" w:cstheme="minorHAnsi"/>
                <w:sz w:val="18"/>
              </w:rPr>
              <w:t>This term in Year 2 history, we'll embark on an adventurous journey beyond living memory, exploring the lives of famous pirates like Blackbeard, Anne Bonny, and Ching Shih, alongside the explorations of Captain Cook, understanding the significance of timelines.</w:t>
            </w:r>
          </w:p>
        </w:tc>
      </w:tr>
      <w:tr w:rsidR="001C78A6" w:rsidRPr="001C78A6" w14:paraId="41B68C40" w14:textId="77777777" w:rsidTr="00381D3B">
        <w:trPr>
          <w:trHeight w:val="274"/>
        </w:trPr>
        <w:tc>
          <w:tcPr>
            <w:tcW w:w="2127" w:type="dxa"/>
            <w:shd w:val="clear" w:color="auto" w:fill="F2F2F2" w:themeFill="background1" w:themeFillShade="F2"/>
          </w:tcPr>
          <w:p w14:paraId="71B2CFA9" w14:textId="77777777" w:rsidR="001C78A6" w:rsidRPr="001C78A6" w:rsidRDefault="001C78A6" w:rsidP="001C78A6">
            <w:pPr>
              <w:rPr>
                <w:rFonts w:ascii="SassoonPrimaryInfant" w:hAnsi="SassoonPrimaryInfant" w:cstheme="minorHAnsi"/>
                <w:sz w:val="20"/>
                <w:szCs w:val="20"/>
                <w:lang w:val="en-US"/>
              </w:rPr>
            </w:pPr>
            <w:r w:rsidRPr="001C78A6">
              <w:rPr>
                <w:rFonts w:ascii="SassoonPrimaryInfant" w:hAnsi="SassoonPrimaryInfant" w:cstheme="minorHAnsi"/>
                <w:sz w:val="20"/>
                <w:szCs w:val="20"/>
                <w:lang w:val="en-US"/>
              </w:rPr>
              <w:t>Geography</w:t>
            </w:r>
          </w:p>
        </w:tc>
        <w:tc>
          <w:tcPr>
            <w:tcW w:w="14175" w:type="dxa"/>
            <w:gridSpan w:val="8"/>
            <w:shd w:val="clear" w:color="auto" w:fill="DEEAF6" w:themeFill="accent1" w:themeFillTint="33"/>
          </w:tcPr>
          <w:p w14:paraId="67C82570" w14:textId="7B716B88" w:rsidR="001C78A6" w:rsidRPr="001C78A6" w:rsidRDefault="001C78A6" w:rsidP="001C78A6">
            <w:pPr>
              <w:rPr>
                <w:rFonts w:ascii="SassoonPrimaryInfant" w:hAnsi="SassoonPrimaryInfant" w:cstheme="minorHAnsi"/>
                <w:sz w:val="20"/>
                <w:szCs w:val="20"/>
                <w:lang w:val="en-US"/>
              </w:rPr>
            </w:pPr>
            <w:r w:rsidRPr="001C78A6">
              <w:rPr>
                <w:rFonts w:ascii="SassoonPrimaryInfant" w:hAnsi="SassoonPrimaryInfant" w:cstheme="minorHAnsi"/>
                <w:sz w:val="20"/>
                <w:szCs w:val="20"/>
                <w:lang w:val="en-US"/>
              </w:rPr>
              <w:t>This term, students will embark on a captivating journey into the world of geography. They will deepen their understanding of geographical similarities and differences by exploring both the human and physical aspects of a small area in the United Kingdom and contrasting it with a non-European country, specifically Caribbean. The focus will extend to fieldwork activities, providing practical experiences that enhance their grasp of geographical feature sin our local area.</w:t>
            </w:r>
          </w:p>
          <w:p w14:paraId="68593797" w14:textId="326ACC2E" w:rsidR="001C78A6" w:rsidRPr="001C78A6" w:rsidRDefault="001C78A6" w:rsidP="001C78A6">
            <w:pPr>
              <w:rPr>
                <w:rFonts w:ascii="SassoonPrimaryInfant" w:hAnsi="SassoonPrimaryInfant" w:cstheme="minorHAnsi"/>
                <w:sz w:val="20"/>
                <w:szCs w:val="20"/>
                <w:lang w:val="en-US"/>
              </w:rPr>
            </w:pPr>
            <w:r w:rsidRPr="001C78A6">
              <w:rPr>
                <w:rFonts w:ascii="SassoonPrimaryInfant" w:hAnsi="SassoonPrimaryInfant" w:cstheme="minorHAnsi"/>
                <w:sz w:val="20"/>
                <w:szCs w:val="20"/>
                <w:lang w:val="en-US"/>
              </w:rPr>
              <w:t>Key geographical concepts will come to life as students recognize and locate the equator, North and South poles, and delve into the exploration of the seven continents and five oceans of the world.</w:t>
            </w:r>
          </w:p>
        </w:tc>
      </w:tr>
      <w:tr w:rsidR="001C78A6" w:rsidRPr="001C78A6" w14:paraId="02EE4DA3" w14:textId="77777777" w:rsidTr="00803A0A">
        <w:trPr>
          <w:trHeight w:val="263"/>
        </w:trPr>
        <w:tc>
          <w:tcPr>
            <w:tcW w:w="2127" w:type="dxa"/>
            <w:vMerge w:val="restart"/>
            <w:shd w:val="clear" w:color="auto" w:fill="F2F2F2" w:themeFill="background1" w:themeFillShade="F2"/>
          </w:tcPr>
          <w:p w14:paraId="132F3869" w14:textId="77777777" w:rsidR="001C78A6" w:rsidRPr="001C78A6" w:rsidRDefault="001C78A6" w:rsidP="001C78A6">
            <w:pPr>
              <w:rPr>
                <w:rFonts w:ascii="SassoonPrimaryInfant" w:hAnsi="SassoonPrimaryInfant" w:cstheme="minorHAnsi"/>
                <w:sz w:val="20"/>
                <w:szCs w:val="20"/>
                <w:lang w:val="en-US"/>
              </w:rPr>
            </w:pPr>
            <w:r w:rsidRPr="001C78A6">
              <w:rPr>
                <w:rFonts w:ascii="SassoonPrimaryInfant" w:hAnsi="SassoonPrimaryInfant" w:cstheme="minorHAnsi"/>
                <w:sz w:val="20"/>
                <w:szCs w:val="20"/>
                <w:lang w:val="en-US"/>
              </w:rPr>
              <w:t>Art</w:t>
            </w:r>
          </w:p>
          <w:p w14:paraId="1593E0B9" w14:textId="1869E1BC" w:rsidR="001C78A6" w:rsidRPr="001C78A6" w:rsidRDefault="001C78A6" w:rsidP="001C78A6">
            <w:pPr>
              <w:rPr>
                <w:rFonts w:ascii="SassoonPrimaryInfant" w:hAnsi="SassoonPrimaryInfant" w:cstheme="minorHAnsi"/>
                <w:sz w:val="20"/>
                <w:szCs w:val="20"/>
                <w:lang w:val="en-US"/>
              </w:rPr>
            </w:pPr>
            <w:r w:rsidRPr="001C78A6">
              <w:rPr>
                <w:rFonts w:ascii="SassoonPrimaryInfant" w:hAnsi="SassoonPrimaryInfant" w:cstheme="minorHAnsi"/>
                <w:sz w:val="20"/>
                <w:szCs w:val="20"/>
                <w:lang w:val="en-US"/>
              </w:rPr>
              <w:t>Art Greats</w:t>
            </w:r>
          </w:p>
        </w:tc>
        <w:tc>
          <w:tcPr>
            <w:tcW w:w="14175" w:type="dxa"/>
            <w:gridSpan w:val="8"/>
            <w:shd w:val="clear" w:color="auto" w:fill="BDD6EE" w:themeFill="accent1" w:themeFillTint="66"/>
          </w:tcPr>
          <w:p w14:paraId="3A023D16" w14:textId="39BB0874" w:rsidR="001C78A6" w:rsidRPr="001C78A6" w:rsidRDefault="001C78A6" w:rsidP="001C78A6">
            <w:pPr>
              <w:rPr>
                <w:rFonts w:ascii="SassoonPrimaryInfant" w:hAnsi="SassoonPrimaryInfant" w:cstheme="minorHAnsi"/>
                <w:sz w:val="20"/>
                <w:szCs w:val="20"/>
                <w:lang w:val="en-US"/>
              </w:rPr>
            </w:pPr>
            <w:r w:rsidRPr="001C78A6">
              <w:rPr>
                <w:rFonts w:ascii="SassoonPrimaryInfant" w:hAnsi="SassoonPrimaryInfant" w:cstheme="minorHAnsi"/>
                <w:sz w:val="20"/>
                <w:szCs w:val="20"/>
                <w:lang w:val="en-US"/>
              </w:rPr>
              <w:t xml:space="preserve">This term we will be Investigate the work of a range of artists, craft makers and designers, describing the differences and similarities between different practices and disciplines, and making links to their own work. We will be using different materials to create art. For example, sketching with chalk and charcoal as well as using observational skills to sketch realistic drawings of pirate ships. </w:t>
            </w:r>
          </w:p>
        </w:tc>
      </w:tr>
      <w:tr w:rsidR="001C78A6" w:rsidRPr="001C78A6" w14:paraId="3D1F0403" w14:textId="77777777" w:rsidTr="00A756E8">
        <w:trPr>
          <w:trHeight w:val="274"/>
        </w:trPr>
        <w:tc>
          <w:tcPr>
            <w:tcW w:w="2127" w:type="dxa"/>
            <w:vMerge/>
            <w:shd w:val="clear" w:color="auto" w:fill="F2F2F2" w:themeFill="background1" w:themeFillShade="F2"/>
          </w:tcPr>
          <w:p w14:paraId="0B251520" w14:textId="77777777" w:rsidR="001C78A6" w:rsidRPr="001C78A6" w:rsidRDefault="001C78A6" w:rsidP="001C78A6">
            <w:pPr>
              <w:rPr>
                <w:rFonts w:ascii="SassoonPrimaryInfant" w:hAnsi="SassoonPrimaryInfant" w:cstheme="minorHAnsi"/>
                <w:sz w:val="20"/>
                <w:szCs w:val="20"/>
                <w:lang w:val="en-US"/>
              </w:rPr>
            </w:pPr>
          </w:p>
        </w:tc>
        <w:tc>
          <w:tcPr>
            <w:tcW w:w="7087" w:type="dxa"/>
            <w:gridSpan w:val="4"/>
            <w:shd w:val="clear" w:color="auto" w:fill="DEEAF6" w:themeFill="accent1" w:themeFillTint="33"/>
          </w:tcPr>
          <w:p w14:paraId="4DE98BFE" w14:textId="29C9B06B" w:rsidR="001C78A6" w:rsidRPr="001C78A6" w:rsidRDefault="001C78A6" w:rsidP="001C78A6">
            <w:pPr>
              <w:jc w:val="center"/>
              <w:rPr>
                <w:rFonts w:ascii="SassoonPrimaryInfant" w:hAnsi="SassoonPrimaryInfant"/>
              </w:rPr>
            </w:pPr>
            <w:r w:rsidRPr="001C78A6">
              <w:rPr>
                <w:rFonts w:ascii="SassoonPrimaryInfant" w:hAnsi="SassoonPrimaryInfant"/>
              </w:rPr>
              <w:t xml:space="preserve">Ivan </w:t>
            </w:r>
            <w:proofErr w:type="spellStart"/>
            <w:r w:rsidRPr="001C78A6">
              <w:rPr>
                <w:rFonts w:ascii="SassoonPrimaryInfant" w:hAnsi="SassoonPrimaryInfant"/>
              </w:rPr>
              <w:t>Aivazovsky</w:t>
            </w:r>
            <w:proofErr w:type="spellEnd"/>
          </w:p>
          <w:p w14:paraId="13AC757B" w14:textId="77777777" w:rsidR="001C78A6" w:rsidRPr="001C78A6" w:rsidRDefault="001C78A6" w:rsidP="001C78A6">
            <w:pPr>
              <w:jc w:val="center"/>
              <w:rPr>
                <w:rFonts w:ascii="SassoonPrimaryInfant" w:hAnsi="SassoonPrimaryInfant"/>
              </w:rPr>
            </w:pPr>
            <w:r w:rsidRPr="001C78A6">
              <w:rPr>
                <w:rFonts w:ascii="SassoonPrimaryInfant" w:hAnsi="SassoonPrimaryInfant"/>
              </w:rPr>
              <w:t>Henri-Edmond Cross</w:t>
            </w:r>
          </w:p>
          <w:p w14:paraId="28A814DE" w14:textId="0F2D0A1C" w:rsidR="001C78A6" w:rsidRPr="001C78A6" w:rsidRDefault="001C78A6" w:rsidP="001C78A6">
            <w:pPr>
              <w:jc w:val="center"/>
              <w:rPr>
                <w:rFonts w:ascii="SassoonPrimaryInfant" w:hAnsi="SassoonPrimaryInfant" w:cstheme="minorHAnsi"/>
                <w:sz w:val="20"/>
                <w:szCs w:val="20"/>
                <w:lang w:val="en-US"/>
              </w:rPr>
            </w:pPr>
          </w:p>
        </w:tc>
        <w:tc>
          <w:tcPr>
            <w:tcW w:w="7088" w:type="dxa"/>
            <w:gridSpan w:val="4"/>
            <w:shd w:val="clear" w:color="auto" w:fill="DEEAF6" w:themeFill="accent1" w:themeFillTint="33"/>
          </w:tcPr>
          <w:p w14:paraId="7A3EE2CF" w14:textId="77777777" w:rsidR="001C78A6" w:rsidRPr="001C78A6" w:rsidRDefault="001C78A6" w:rsidP="001C78A6">
            <w:pPr>
              <w:jc w:val="center"/>
              <w:rPr>
                <w:rFonts w:ascii="SassoonPrimaryInfant" w:hAnsi="SassoonPrimaryInfant"/>
              </w:rPr>
            </w:pPr>
            <w:r w:rsidRPr="001C78A6">
              <w:rPr>
                <w:rFonts w:ascii="SassoonPrimaryInfant" w:hAnsi="SassoonPrimaryInfant"/>
              </w:rPr>
              <w:t>John Miller</w:t>
            </w:r>
          </w:p>
          <w:p w14:paraId="59901177" w14:textId="77777777" w:rsidR="001C78A6" w:rsidRPr="001C78A6" w:rsidRDefault="001C78A6" w:rsidP="001C78A6">
            <w:pPr>
              <w:jc w:val="center"/>
              <w:rPr>
                <w:rFonts w:ascii="SassoonPrimaryInfant" w:hAnsi="SassoonPrimaryInfant"/>
              </w:rPr>
            </w:pPr>
            <w:r w:rsidRPr="001C78A6">
              <w:rPr>
                <w:rFonts w:ascii="SassoonPrimaryInfant" w:hAnsi="SassoonPrimaryInfant"/>
              </w:rPr>
              <w:t>India Flint</w:t>
            </w:r>
          </w:p>
          <w:p w14:paraId="53354182" w14:textId="56DD136B" w:rsidR="001C78A6" w:rsidRPr="001C78A6" w:rsidRDefault="001C78A6" w:rsidP="001C78A6">
            <w:pPr>
              <w:rPr>
                <w:rFonts w:ascii="SassoonPrimaryInfant" w:hAnsi="SassoonPrimaryInfant" w:cstheme="minorHAnsi"/>
                <w:b/>
                <w:sz w:val="20"/>
                <w:szCs w:val="20"/>
                <w:lang w:val="en-US"/>
              </w:rPr>
            </w:pPr>
          </w:p>
        </w:tc>
      </w:tr>
      <w:tr w:rsidR="001C78A6" w:rsidRPr="001C78A6" w14:paraId="44508E85" w14:textId="77777777" w:rsidTr="00366FF4">
        <w:trPr>
          <w:trHeight w:val="263"/>
        </w:trPr>
        <w:tc>
          <w:tcPr>
            <w:tcW w:w="2127" w:type="dxa"/>
            <w:vMerge w:val="restart"/>
            <w:shd w:val="clear" w:color="auto" w:fill="F2F2F2" w:themeFill="background1" w:themeFillShade="F2"/>
          </w:tcPr>
          <w:p w14:paraId="69E9B8E9" w14:textId="77777777" w:rsidR="001C78A6" w:rsidRPr="001C78A6" w:rsidRDefault="001C78A6" w:rsidP="001C78A6">
            <w:pPr>
              <w:rPr>
                <w:rFonts w:ascii="SassoonPrimaryInfant" w:hAnsi="SassoonPrimaryInfant" w:cstheme="minorHAnsi"/>
                <w:sz w:val="20"/>
                <w:szCs w:val="20"/>
                <w:lang w:val="en-US"/>
              </w:rPr>
            </w:pPr>
            <w:r w:rsidRPr="001C78A6">
              <w:rPr>
                <w:rFonts w:ascii="SassoonPrimaryInfant" w:hAnsi="SassoonPrimaryInfant" w:cstheme="minorHAnsi"/>
                <w:sz w:val="20"/>
                <w:szCs w:val="20"/>
                <w:lang w:val="en-US"/>
              </w:rPr>
              <w:t>D.T</w:t>
            </w:r>
          </w:p>
          <w:p w14:paraId="4667A9F8" w14:textId="3105A28B" w:rsidR="001C78A6" w:rsidRPr="001C78A6" w:rsidRDefault="001C78A6" w:rsidP="001C78A6">
            <w:pPr>
              <w:rPr>
                <w:rFonts w:ascii="SassoonPrimaryInfant" w:hAnsi="SassoonPrimaryInfant" w:cstheme="minorHAnsi"/>
                <w:sz w:val="20"/>
                <w:szCs w:val="20"/>
                <w:lang w:val="en-US"/>
              </w:rPr>
            </w:pPr>
            <w:r w:rsidRPr="001C78A6">
              <w:rPr>
                <w:rFonts w:ascii="SassoonPrimaryInfant" w:hAnsi="SassoonPrimaryInfant" w:cstheme="minorHAnsi"/>
                <w:sz w:val="20"/>
                <w:szCs w:val="20"/>
                <w:lang w:val="en-US"/>
              </w:rPr>
              <w:t xml:space="preserve">Design Greats  </w:t>
            </w:r>
          </w:p>
        </w:tc>
        <w:tc>
          <w:tcPr>
            <w:tcW w:w="14175" w:type="dxa"/>
            <w:gridSpan w:val="8"/>
            <w:shd w:val="clear" w:color="auto" w:fill="BDD6EE" w:themeFill="accent1" w:themeFillTint="66"/>
          </w:tcPr>
          <w:p w14:paraId="51BC6A8D" w14:textId="3098ECE8" w:rsidR="001C78A6" w:rsidRPr="001C78A6" w:rsidRDefault="001C78A6" w:rsidP="001C78A6">
            <w:pPr>
              <w:ind w:left="360"/>
              <w:rPr>
                <w:rFonts w:ascii="SassoonPrimaryInfant" w:hAnsi="SassoonPrimaryInfant" w:cstheme="minorHAnsi"/>
                <w:sz w:val="20"/>
                <w:szCs w:val="20"/>
                <w:lang w:val="en-US"/>
              </w:rPr>
            </w:pPr>
            <w:r w:rsidRPr="001C78A6">
              <w:rPr>
                <w:rFonts w:ascii="SassoonPrimaryInfant" w:hAnsi="SassoonPrimaryInfant" w:cstheme="minorHAnsi"/>
                <w:sz w:val="20"/>
                <w:szCs w:val="20"/>
                <w:lang w:val="en-US"/>
              </w:rPr>
              <w:t xml:space="preserve">This term in Design and Technology (DT), students will embark on an exciting creative journey. </w:t>
            </w:r>
            <w:r w:rsidRPr="001C78A6">
              <w:rPr>
                <w:rFonts w:ascii="SassoonPrimaryInfant" w:hAnsi="SassoonPrimaryInfant"/>
                <w:sz w:val="18"/>
                <w:lang w:val="en-US"/>
              </w:rPr>
              <w:t>This term in Year 2 Design and Technology, students will unleash their creativity by designing and crafting pirate flags, hard tack crackers, toilet tube pirates using different materials, and even design</w:t>
            </w:r>
          </w:p>
        </w:tc>
      </w:tr>
      <w:tr w:rsidR="001C78A6" w:rsidRPr="001C78A6" w14:paraId="7ABFDDBC" w14:textId="77777777" w:rsidTr="00336713">
        <w:trPr>
          <w:trHeight w:val="274"/>
        </w:trPr>
        <w:tc>
          <w:tcPr>
            <w:tcW w:w="2127" w:type="dxa"/>
            <w:vMerge/>
            <w:shd w:val="clear" w:color="auto" w:fill="F2F2F2" w:themeFill="background1" w:themeFillShade="F2"/>
          </w:tcPr>
          <w:p w14:paraId="6178625A" w14:textId="77777777" w:rsidR="001C78A6" w:rsidRPr="001C78A6" w:rsidRDefault="001C78A6" w:rsidP="001C78A6">
            <w:pPr>
              <w:rPr>
                <w:rFonts w:ascii="SassoonPrimaryInfant" w:hAnsi="SassoonPrimaryInfant" w:cstheme="minorHAnsi"/>
                <w:sz w:val="20"/>
                <w:szCs w:val="20"/>
                <w:lang w:val="en-US"/>
              </w:rPr>
            </w:pPr>
          </w:p>
        </w:tc>
        <w:tc>
          <w:tcPr>
            <w:tcW w:w="7087" w:type="dxa"/>
            <w:gridSpan w:val="4"/>
            <w:shd w:val="clear" w:color="auto" w:fill="DEEAF6" w:themeFill="accent1" w:themeFillTint="33"/>
          </w:tcPr>
          <w:p w14:paraId="6261EEF6" w14:textId="428499E0" w:rsidR="001C78A6" w:rsidRPr="001C78A6" w:rsidRDefault="001C78A6" w:rsidP="001C78A6">
            <w:pPr>
              <w:pStyle w:val="ListParagraph"/>
              <w:jc w:val="center"/>
              <w:rPr>
                <w:rFonts w:ascii="SassoonPrimaryInfant" w:hAnsi="SassoonPrimaryInfant" w:cstheme="minorHAnsi"/>
                <w:sz w:val="20"/>
                <w:szCs w:val="20"/>
                <w:lang w:val="en-US"/>
              </w:rPr>
            </w:pPr>
            <w:r w:rsidRPr="001C78A6">
              <w:rPr>
                <w:rFonts w:ascii="SassoonPrimaryInfant" w:hAnsi="SassoonPrimaryInfant" w:cstheme="minorHAnsi"/>
                <w:sz w:val="20"/>
                <w:szCs w:val="20"/>
                <w:lang w:val="en-US"/>
              </w:rPr>
              <w:t xml:space="preserve">Maggi </w:t>
            </w:r>
            <w:proofErr w:type="spellStart"/>
            <w:r w:rsidRPr="001C78A6">
              <w:rPr>
                <w:rFonts w:ascii="SassoonPrimaryInfant" w:hAnsi="SassoonPrimaryInfant" w:cstheme="minorHAnsi"/>
                <w:sz w:val="20"/>
                <w:szCs w:val="20"/>
                <w:lang w:val="en-US"/>
              </w:rPr>
              <w:t>Hambling</w:t>
            </w:r>
            <w:proofErr w:type="spellEnd"/>
            <w:r w:rsidRPr="001C78A6">
              <w:rPr>
                <w:rFonts w:ascii="SassoonPrimaryInfant" w:hAnsi="SassoonPrimaryInfant" w:cstheme="minorHAnsi"/>
                <w:sz w:val="20"/>
                <w:szCs w:val="20"/>
                <w:lang w:val="en-US"/>
              </w:rPr>
              <w:t xml:space="preserve"> </w:t>
            </w:r>
          </w:p>
        </w:tc>
        <w:tc>
          <w:tcPr>
            <w:tcW w:w="7088" w:type="dxa"/>
            <w:gridSpan w:val="4"/>
            <w:shd w:val="clear" w:color="auto" w:fill="DEEAF6" w:themeFill="accent1" w:themeFillTint="33"/>
          </w:tcPr>
          <w:p w14:paraId="62192C28" w14:textId="0A27718D" w:rsidR="001C78A6" w:rsidRPr="001C78A6" w:rsidRDefault="001C78A6" w:rsidP="001C78A6">
            <w:pPr>
              <w:pStyle w:val="ListParagraph"/>
              <w:jc w:val="center"/>
              <w:rPr>
                <w:rFonts w:ascii="SassoonPrimaryInfant" w:hAnsi="SassoonPrimaryInfant" w:cstheme="minorHAnsi"/>
                <w:sz w:val="20"/>
                <w:szCs w:val="20"/>
                <w:lang w:val="en-US"/>
              </w:rPr>
            </w:pPr>
          </w:p>
        </w:tc>
      </w:tr>
      <w:tr w:rsidR="001C78A6" w:rsidRPr="001C78A6" w14:paraId="53927C6C" w14:textId="77777777" w:rsidTr="00A756E8">
        <w:trPr>
          <w:trHeight w:val="274"/>
        </w:trPr>
        <w:tc>
          <w:tcPr>
            <w:tcW w:w="2127" w:type="dxa"/>
            <w:shd w:val="clear" w:color="auto" w:fill="F2F2F2" w:themeFill="background1" w:themeFillShade="F2"/>
          </w:tcPr>
          <w:p w14:paraId="2DAA6205" w14:textId="77777777" w:rsidR="001C78A6" w:rsidRPr="001C78A6" w:rsidRDefault="001C78A6" w:rsidP="001C78A6">
            <w:pPr>
              <w:rPr>
                <w:rFonts w:ascii="SassoonPrimaryInfant" w:hAnsi="SassoonPrimaryInfant" w:cstheme="minorHAnsi"/>
                <w:sz w:val="20"/>
                <w:szCs w:val="20"/>
                <w:lang w:val="en-US"/>
              </w:rPr>
            </w:pPr>
            <w:proofErr w:type="gramStart"/>
            <w:r w:rsidRPr="001C78A6">
              <w:rPr>
                <w:rFonts w:ascii="SassoonPrimaryInfant" w:hAnsi="SassoonPrimaryInfant" w:cstheme="minorHAnsi"/>
                <w:sz w:val="20"/>
                <w:szCs w:val="20"/>
                <w:lang w:val="en-US"/>
              </w:rPr>
              <w:t>P.E</w:t>
            </w:r>
            <w:proofErr w:type="gramEnd"/>
          </w:p>
        </w:tc>
        <w:tc>
          <w:tcPr>
            <w:tcW w:w="7087" w:type="dxa"/>
            <w:gridSpan w:val="4"/>
            <w:shd w:val="clear" w:color="auto" w:fill="BDD6EE" w:themeFill="accent1" w:themeFillTint="66"/>
          </w:tcPr>
          <w:p w14:paraId="7C7F22DE" w14:textId="7EF76FC2" w:rsidR="001C78A6" w:rsidRPr="001C78A6" w:rsidRDefault="001C78A6" w:rsidP="001C78A6">
            <w:pPr>
              <w:jc w:val="center"/>
              <w:rPr>
                <w:rFonts w:ascii="SassoonPrimaryInfant" w:hAnsi="SassoonPrimaryInfant" w:cstheme="minorHAnsi"/>
                <w:sz w:val="20"/>
                <w:szCs w:val="20"/>
                <w:lang w:val="en-US"/>
              </w:rPr>
            </w:pPr>
            <w:r w:rsidRPr="001C78A6">
              <w:rPr>
                <w:rFonts w:ascii="SassoonPrimaryInfant" w:hAnsi="SassoonPrimaryInfant" w:cstheme="minorHAnsi"/>
                <w:sz w:val="20"/>
                <w:szCs w:val="20"/>
                <w:lang w:val="en-US"/>
              </w:rPr>
              <w:t xml:space="preserve">Modern Dance </w:t>
            </w:r>
          </w:p>
        </w:tc>
        <w:tc>
          <w:tcPr>
            <w:tcW w:w="7088" w:type="dxa"/>
            <w:gridSpan w:val="4"/>
            <w:shd w:val="clear" w:color="auto" w:fill="BDD6EE" w:themeFill="accent1" w:themeFillTint="66"/>
          </w:tcPr>
          <w:p w14:paraId="3469A2AC" w14:textId="5F2A9B94" w:rsidR="001C78A6" w:rsidRPr="001C78A6" w:rsidRDefault="001C78A6" w:rsidP="001C78A6">
            <w:pPr>
              <w:jc w:val="center"/>
              <w:rPr>
                <w:rFonts w:ascii="SassoonPrimaryInfant" w:hAnsi="SassoonPrimaryInfant" w:cstheme="minorHAnsi"/>
                <w:sz w:val="20"/>
                <w:szCs w:val="20"/>
                <w:lang w:val="en-US"/>
              </w:rPr>
            </w:pPr>
            <w:r w:rsidRPr="001C78A6">
              <w:rPr>
                <w:rFonts w:ascii="SassoonPrimaryInfant" w:hAnsi="SassoonPrimaryInfant" w:cstheme="minorHAnsi"/>
                <w:sz w:val="20"/>
                <w:szCs w:val="20"/>
                <w:lang w:val="en-US"/>
              </w:rPr>
              <w:t xml:space="preserve">Team Games  </w:t>
            </w:r>
          </w:p>
        </w:tc>
      </w:tr>
      <w:tr w:rsidR="001C78A6" w:rsidRPr="001C78A6" w14:paraId="7A5C3CE5" w14:textId="77777777" w:rsidTr="004B6AD0">
        <w:trPr>
          <w:trHeight w:val="263"/>
        </w:trPr>
        <w:tc>
          <w:tcPr>
            <w:tcW w:w="2127" w:type="dxa"/>
            <w:shd w:val="clear" w:color="auto" w:fill="F2F2F2" w:themeFill="background1" w:themeFillShade="F2"/>
          </w:tcPr>
          <w:p w14:paraId="35BC1034" w14:textId="77777777" w:rsidR="001C78A6" w:rsidRPr="001C78A6" w:rsidRDefault="001C78A6" w:rsidP="001C78A6">
            <w:pPr>
              <w:rPr>
                <w:rFonts w:ascii="SassoonPrimaryInfant" w:hAnsi="SassoonPrimaryInfant" w:cstheme="minorHAnsi"/>
                <w:sz w:val="20"/>
                <w:szCs w:val="20"/>
                <w:lang w:val="en-US"/>
              </w:rPr>
            </w:pPr>
            <w:r w:rsidRPr="001C78A6">
              <w:rPr>
                <w:rFonts w:ascii="SassoonPrimaryInfant" w:hAnsi="SassoonPrimaryInfant" w:cstheme="minorHAnsi"/>
                <w:sz w:val="20"/>
                <w:szCs w:val="20"/>
                <w:lang w:val="en-US"/>
              </w:rPr>
              <w:t>Music</w:t>
            </w:r>
          </w:p>
        </w:tc>
        <w:tc>
          <w:tcPr>
            <w:tcW w:w="14175" w:type="dxa"/>
            <w:gridSpan w:val="8"/>
            <w:shd w:val="clear" w:color="auto" w:fill="DEEAF6" w:themeFill="accent1" w:themeFillTint="33"/>
          </w:tcPr>
          <w:p w14:paraId="0AC673FC" w14:textId="77777777" w:rsidR="001C78A6" w:rsidRPr="001C78A6" w:rsidRDefault="001C78A6" w:rsidP="001C78A6">
            <w:pPr>
              <w:jc w:val="center"/>
              <w:rPr>
                <w:rFonts w:ascii="SassoonPrimaryInfant" w:hAnsi="SassoonPrimaryInfant" w:cstheme="minorHAnsi"/>
                <w:sz w:val="20"/>
                <w:szCs w:val="20"/>
                <w:lang w:val="en-US"/>
              </w:rPr>
            </w:pPr>
            <w:r w:rsidRPr="001C78A6">
              <w:rPr>
                <w:rFonts w:ascii="SassoonPrimaryInfant" w:hAnsi="SassoonPrimaryInfant" w:cstheme="minorHAnsi"/>
                <w:sz w:val="20"/>
                <w:szCs w:val="20"/>
                <w:lang w:val="en-US"/>
              </w:rPr>
              <w:t>Charanga scheme of work.</w:t>
            </w:r>
          </w:p>
        </w:tc>
      </w:tr>
      <w:tr w:rsidR="001C78A6" w:rsidRPr="001C78A6" w14:paraId="7FEB4E8B" w14:textId="77777777" w:rsidTr="00EE3638">
        <w:trPr>
          <w:trHeight w:val="263"/>
        </w:trPr>
        <w:tc>
          <w:tcPr>
            <w:tcW w:w="2127" w:type="dxa"/>
            <w:shd w:val="clear" w:color="auto" w:fill="F2F2F2" w:themeFill="background1" w:themeFillShade="F2"/>
          </w:tcPr>
          <w:p w14:paraId="3F991FCB" w14:textId="77777777" w:rsidR="001C78A6" w:rsidRPr="001C78A6" w:rsidRDefault="001C78A6" w:rsidP="001C78A6">
            <w:pPr>
              <w:rPr>
                <w:rFonts w:ascii="SassoonPrimaryInfant" w:hAnsi="SassoonPrimaryInfant" w:cstheme="minorHAnsi"/>
                <w:sz w:val="20"/>
                <w:szCs w:val="20"/>
                <w:lang w:val="en-US"/>
              </w:rPr>
            </w:pPr>
            <w:r w:rsidRPr="001C78A6">
              <w:rPr>
                <w:rFonts w:ascii="SassoonPrimaryInfant" w:hAnsi="SassoonPrimaryInfant" w:cstheme="minorHAnsi"/>
                <w:sz w:val="20"/>
                <w:szCs w:val="20"/>
                <w:lang w:val="en-US"/>
              </w:rPr>
              <w:t>French</w:t>
            </w:r>
          </w:p>
        </w:tc>
        <w:tc>
          <w:tcPr>
            <w:tcW w:w="4725" w:type="dxa"/>
            <w:gridSpan w:val="2"/>
            <w:shd w:val="clear" w:color="auto" w:fill="BDD6EE" w:themeFill="accent1" w:themeFillTint="66"/>
          </w:tcPr>
          <w:p w14:paraId="75AA7D30" w14:textId="2DD9DC11" w:rsidR="001C78A6" w:rsidRPr="001C78A6" w:rsidRDefault="001C78A6" w:rsidP="001C78A6">
            <w:pPr>
              <w:jc w:val="center"/>
              <w:rPr>
                <w:rFonts w:ascii="SassoonPrimaryInfant" w:hAnsi="SassoonPrimaryInfant" w:cstheme="minorHAnsi"/>
                <w:sz w:val="20"/>
                <w:szCs w:val="20"/>
                <w:lang w:val="en-US"/>
              </w:rPr>
            </w:pPr>
            <w:r w:rsidRPr="001C78A6">
              <w:rPr>
                <w:rFonts w:ascii="SassoonPrimaryInfant" w:eastAsiaTheme="minorEastAsia" w:hAnsi="SassoonPrimaryInfant" w:cstheme="minorHAnsi"/>
                <w:color w:val="000000" w:themeColor="dark1"/>
                <w:kern w:val="24"/>
                <w:sz w:val="20"/>
                <w:szCs w:val="20"/>
              </w:rPr>
              <w:t>Disco moves</w:t>
            </w:r>
          </w:p>
        </w:tc>
        <w:tc>
          <w:tcPr>
            <w:tcW w:w="4725" w:type="dxa"/>
            <w:gridSpan w:val="4"/>
            <w:shd w:val="clear" w:color="auto" w:fill="BDD6EE" w:themeFill="accent1" w:themeFillTint="66"/>
          </w:tcPr>
          <w:p w14:paraId="28918609" w14:textId="19DC5311" w:rsidR="001C78A6" w:rsidRPr="001C78A6" w:rsidRDefault="001C78A6" w:rsidP="001C78A6">
            <w:pPr>
              <w:jc w:val="center"/>
              <w:rPr>
                <w:rFonts w:ascii="SassoonPrimaryInfant" w:hAnsi="SassoonPrimaryInfant" w:cstheme="minorHAnsi"/>
                <w:sz w:val="20"/>
                <w:szCs w:val="20"/>
                <w:lang w:val="en-US"/>
              </w:rPr>
            </w:pPr>
            <w:r w:rsidRPr="001C78A6">
              <w:rPr>
                <w:rFonts w:ascii="SassoonPrimaryInfant" w:eastAsiaTheme="minorEastAsia" w:hAnsi="SassoonPrimaryInfant" w:cstheme="minorHAnsi"/>
                <w:color w:val="000000" w:themeColor="dark1"/>
                <w:kern w:val="24"/>
                <w:sz w:val="20"/>
                <w:szCs w:val="20"/>
              </w:rPr>
              <w:t>Mardi Gras</w:t>
            </w:r>
          </w:p>
        </w:tc>
        <w:tc>
          <w:tcPr>
            <w:tcW w:w="4725" w:type="dxa"/>
            <w:gridSpan w:val="2"/>
            <w:shd w:val="clear" w:color="auto" w:fill="BDD6EE" w:themeFill="accent1" w:themeFillTint="66"/>
          </w:tcPr>
          <w:p w14:paraId="7065794C" w14:textId="77868129" w:rsidR="001C78A6" w:rsidRPr="001C78A6" w:rsidRDefault="001C78A6" w:rsidP="001C78A6">
            <w:pPr>
              <w:jc w:val="center"/>
              <w:rPr>
                <w:rFonts w:ascii="SassoonPrimaryInfant" w:hAnsi="SassoonPrimaryInfant" w:cstheme="minorHAnsi"/>
                <w:sz w:val="20"/>
                <w:szCs w:val="20"/>
                <w:lang w:val="en-US"/>
              </w:rPr>
            </w:pPr>
            <w:r w:rsidRPr="001C78A6">
              <w:rPr>
                <w:rFonts w:ascii="SassoonPrimaryInfant" w:eastAsiaTheme="minorEastAsia" w:hAnsi="SassoonPrimaryInfant" w:cstheme="minorHAnsi"/>
                <w:color w:val="000000" w:themeColor="dark1"/>
                <w:kern w:val="24"/>
                <w:sz w:val="20"/>
                <w:szCs w:val="20"/>
              </w:rPr>
              <w:t>Easter</w:t>
            </w:r>
          </w:p>
        </w:tc>
      </w:tr>
      <w:tr w:rsidR="001C78A6" w:rsidRPr="001C78A6" w14:paraId="3F513F8A" w14:textId="77777777" w:rsidTr="004B6AD0">
        <w:trPr>
          <w:trHeight w:val="263"/>
        </w:trPr>
        <w:tc>
          <w:tcPr>
            <w:tcW w:w="2127" w:type="dxa"/>
            <w:shd w:val="clear" w:color="auto" w:fill="F2F2F2" w:themeFill="background1" w:themeFillShade="F2"/>
          </w:tcPr>
          <w:p w14:paraId="0131271B" w14:textId="77777777" w:rsidR="001C78A6" w:rsidRPr="001C78A6" w:rsidRDefault="001C78A6" w:rsidP="001C78A6">
            <w:pPr>
              <w:rPr>
                <w:rFonts w:ascii="SassoonPrimaryInfant" w:hAnsi="SassoonPrimaryInfant" w:cstheme="minorHAnsi"/>
                <w:sz w:val="20"/>
                <w:szCs w:val="20"/>
                <w:lang w:val="en-US"/>
              </w:rPr>
            </w:pPr>
            <w:r w:rsidRPr="001C78A6">
              <w:rPr>
                <w:rFonts w:ascii="SassoonPrimaryInfant" w:hAnsi="SassoonPrimaryInfant" w:cstheme="minorHAnsi"/>
                <w:sz w:val="20"/>
                <w:szCs w:val="20"/>
                <w:lang w:val="en-US"/>
              </w:rPr>
              <w:t>PSHE</w:t>
            </w:r>
          </w:p>
        </w:tc>
        <w:tc>
          <w:tcPr>
            <w:tcW w:w="14175" w:type="dxa"/>
            <w:gridSpan w:val="8"/>
            <w:shd w:val="clear" w:color="auto" w:fill="DEEAF6" w:themeFill="accent1" w:themeFillTint="33"/>
          </w:tcPr>
          <w:p w14:paraId="55B5ECFB" w14:textId="77777777" w:rsidR="001C78A6" w:rsidRPr="001C78A6" w:rsidRDefault="001C78A6" w:rsidP="001C78A6">
            <w:pPr>
              <w:rPr>
                <w:rFonts w:ascii="SassoonPrimaryInfant" w:hAnsi="SassoonPrimaryInfant" w:cstheme="minorHAnsi"/>
                <w:sz w:val="20"/>
                <w:szCs w:val="20"/>
                <w:lang w:val="en-US"/>
              </w:rPr>
            </w:pPr>
            <w:r w:rsidRPr="001C78A6">
              <w:rPr>
                <w:rFonts w:ascii="SassoonPrimaryInfant" w:hAnsi="SassoonPrimaryInfant" w:cstheme="minorHAnsi"/>
                <w:sz w:val="20"/>
                <w:szCs w:val="20"/>
                <w:lang w:val="en-US"/>
              </w:rPr>
              <w:t>Following the new ‘RHSE’ scheme of work: keeping safe and managing risks in relationships and who can help; safer internet day; mental health and wellbeing, making and nurturing friendships.</w:t>
            </w:r>
          </w:p>
        </w:tc>
      </w:tr>
      <w:tr w:rsidR="001C78A6" w:rsidRPr="001C78A6" w14:paraId="676F85D9" w14:textId="77777777" w:rsidTr="0098228C">
        <w:trPr>
          <w:trHeight w:val="263"/>
        </w:trPr>
        <w:tc>
          <w:tcPr>
            <w:tcW w:w="2127" w:type="dxa"/>
            <w:shd w:val="clear" w:color="auto" w:fill="F2F2F2" w:themeFill="background1" w:themeFillShade="F2"/>
          </w:tcPr>
          <w:p w14:paraId="2AFF54B8" w14:textId="77777777" w:rsidR="001C78A6" w:rsidRPr="001C78A6" w:rsidRDefault="001C78A6" w:rsidP="001C78A6">
            <w:pPr>
              <w:rPr>
                <w:rFonts w:ascii="SassoonPrimaryInfant" w:hAnsi="SassoonPrimaryInfant" w:cstheme="minorHAnsi"/>
                <w:sz w:val="20"/>
                <w:szCs w:val="20"/>
                <w:lang w:val="en-US"/>
              </w:rPr>
            </w:pPr>
            <w:r w:rsidRPr="001C78A6">
              <w:rPr>
                <w:rFonts w:ascii="SassoonPrimaryInfant" w:hAnsi="SassoonPrimaryInfant" w:cstheme="minorHAnsi"/>
                <w:sz w:val="20"/>
                <w:szCs w:val="20"/>
                <w:lang w:val="en-US"/>
              </w:rPr>
              <w:t>UN goal</w:t>
            </w:r>
          </w:p>
        </w:tc>
        <w:tc>
          <w:tcPr>
            <w:tcW w:w="14175" w:type="dxa"/>
            <w:gridSpan w:val="8"/>
            <w:shd w:val="clear" w:color="auto" w:fill="BDD6EE" w:themeFill="accent1" w:themeFillTint="66"/>
          </w:tcPr>
          <w:p w14:paraId="2061EA8A" w14:textId="5EDCD59E" w:rsidR="001C78A6" w:rsidRPr="001C78A6" w:rsidRDefault="001C78A6" w:rsidP="001C78A6">
            <w:pPr>
              <w:rPr>
                <w:rFonts w:ascii="SassoonPrimaryInfant" w:hAnsi="SassoonPrimaryInfant" w:cstheme="minorHAnsi"/>
                <w:sz w:val="20"/>
                <w:szCs w:val="20"/>
                <w:lang w:val="en-US"/>
              </w:rPr>
            </w:pPr>
            <w:r w:rsidRPr="001C78A6">
              <w:rPr>
                <w:rFonts w:ascii="SassoonPrimaryInfant" w:hAnsi="SassoonPrimaryInfant" w:cstheme="minorHAnsi"/>
                <w:sz w:val="20"/>
                <w:szCs w:val="20"/>
                <w:lang w:val="en-US"/>
              </w:rPr>
              <w:t>Life on land and Quality education</w:t>
            </w:r>
          </w:p>
        </w:tc>
      </w:tr>
    </w:tbl>
    <w:p w14:paraId="3C6ECE3E" w14:textId="77777777" w:rsidR="00336713" w:rsidRPr="001C78A6" w:rsidRDefault="00336713">
      <w:pPr>
        <w:rPr>
          <w:rFonts w:ascii="SassoonPrimaryInfant" w:hAnsi="SassoonPrimaryInfant"/>
        </w:rPr>
      </w:pPr>
    </w:p>
    <w:sectPr w:rsidR="00336713" w:rsidRPr="001C78A6" w:rsidSect="003B3DDD">
      <w:head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459DA0" w14:textId="77777777" w:rsidR="00336713" w:rsidRDefault="00336713" w:rsidP="003B3DDD">
      <w:pPr>
        <w:spacing w:after="0" w:line="240" w:lineRule="auto"/>
      </w:pPr>
      <w:r>
        <w:separator/>
      </w:r>
    </w:p>
  </w:endnote>
  <w:endnote w:type="continuationSeparator" w:id="0">
    <w:p w14:paraId="143CF208" w14:textId="77777777" w:rsidR="00336713" w:rsidRDefault="00336713" w:rsidP="003B3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ssoonPrimaryInfant">
    <w:altName w:val="Calibri"/>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3D2B92" w14:textId="77777777" w:rsidR="00336713" w:rsidRDefault="00336713" w:rsidP="003B3DDD">
      <w:pPr>
        <w:spacing w:after="0" w:line="240" w:lineRule="auto"/>
      </w:pPr>
      <w:r>
        <w:separator/>
      </w:r>
    </w:p>
  </w:footnote>
  <w:footnote w:type="continuationSeparator" w:id="0">
    <w:p w14:paraId="6FE34D48" w14:textId="77777777" w:rsidR="00336713" w:rsidRDefault="00336713" w:rsidP="003B3D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377EC" w14:textId="77777777" w:rsidR="00336713" w:rsidRDefault="00336713" w:rsidP="004B6AD0">
    <w:pPr>
      <w:spacing w:after="0" w:line="240" w:lineRule="auto"/>
      <w:jc w:val="center"/>
      <w:rPr>
        <w:lang w:val="en-US"/>
      </w:rPr>
    </w:pPr>
    <w:r w:rsidRPr="005C16B4">
      <w:rPr>
        <w:noProof/>
        <w:sz w:val="28"/>
        <w:lang w:eastAsia="en-GB"/>
      </w:rPr>
      <w:drawing>
        <wp:anchor distT="0" distB="0" distL="114300" distR="114300" simplePos="0" relativeHeight="251658240" behindDoc="0" locked="0" layoutInCell="1" allowOverlap="1" wp14:anchorId="02872E73" wp14:editId="170DAF85">
          <wp:simplePos x="0" y="0"/>
          <wp:positionH relativeFrom="margin">
            <wp:align>right</wp:align>
          </wp:positionH>
          <wp:positionV relativeFrom="paragraph">
            <wp:posOffset>45720</wp:posOffset>
          </wp:positionV>
          <wp:extent cx="374472" cy="450087"/>
          <wp:effectExtent l="0" t="0" r="6985"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4472" cy="450087"/>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03134E93" wp14:editId="16BA0BF0">
          <wp:simplePos x="0" y="0"/>
          <wp:positionH relativeFrom="margin">
            <wp:align>left</wp:align>
          </wp:positionH>
          <wp:positionV relativeFrom="paragraph">
            <wp:posOffset>17145</wp:posOffset>
          </wp:positionV>
          <wp:extent cx="374015" cy="449580"/>
          <wp:effectExtent l="0" t="0" r="6985" b="762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4015" cy="449580"/>
                  </a:xfrm>
                  <a:prstGeom prst="rect">
                    <a:avLst/>
                  </a:prstGeom>
                </pic:spPr>
              </pic:pic>
            </a:graphicData>
          </a:graphic>
          <wp14:sizeRelH relativeFrom="page">
            <wp14:pctWidth>0</wp14:pctWidth>
          </wp14:sizeRelH>
          <wp14:sizeRelV relativeFrom="page">
            <wp14:pctHeight>0</wp14:pctHeight>
          </wp14:sizeRelV>
        </wp:anchor>
      </w:drawing>
    </w:r>
    <w:r>
      <w:rPr>
        <w:sz w:val="28"/>
        <w:lang w:val="en-US"/>
      </w:rPr>
      <w:t>Spring Term</w:t>
    </w:r>
    <w:r w:rsidRPr="005C16B4">
      <w:rPr>
        <w:sz w:val="28"/>
        <w:lang w:val="en-US"/>
      </w:rPr>
      <w:t xml:space="preserve"> Year </w:t>
    </w:r>
    <w:r>
      <w:rPr>
        <w:sz w:val="28"/>
        <w:lang w:val="en-US"/>
      </w:rPr>
      <w:t>2</w:t>
    </w:r>
  </w:p>
  <w:p w14:paraId="0A1C9665" w14:textId="77777777" w:rsidR="00336713" w:rsidRPr="002C1A22" w:rsidRDefault="00336713" w:rsidP="002C1A22">
    <w:pPr>
      <w:pStyle w:val="Header"/>
      <w:jc w:val="center"/>
      <w:rPr>
        <w:sz w:val="18"/>
      </w:rPr>
    </w:pPr>
    <w:r w:rsidRPr="002C1A22">
      <w:rPr>
        <w:sz w:val="18"/>
      </w:rPr>
      <w:t>We use the National Curriculum as the basis for our teaching and learning opportunities. Below are the cross curricular links we use to enhance our curriculum in order to enrich children’s learning: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4052E"/>
    <w:multiLevelType w:val="hybridMultilevel"/>
    <w:tmpl w:val="CDCED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239F1"/>
    <w:multiLevelType w:val="hybridMultilevel"/>
    <w:tmpl w:val="172EC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F5860"/>
    <w:multiLevelType w:val="hybridMultilevel"/>
    <w:tmpl w:val="4B94E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5A430E"/>
    <w:multiLevelType w:val="hybridMultilevel"/>
    <w:tmpl w:val="6882A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E42DF3"/>
    <w:multiLevelType w:val="hybridMultilevel"/>
    <w:tmpl w:val="37808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2A0D68"/>
    <w:multiLevelType w:val="hybridMultilevel"/>
    <w:tmpl w:val="1584B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8809DA"/>
    <w:multiLevelType w:val="hybridMultilevel"/>
    <w:tmpl w:val="30B61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0B3658"/>
    <w:multiLevelType w:val="hybridMultilevel"/>
    <w:tmpl w:val="61AEE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4C3FB4"/>
    <w:multiLevelType w:val="hybridMultilevel"/>
    <w:tmpl w:val="30800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BD33D0"/>
    <w:multiLevelType w:val="hybridMultilevel"/>
    <w:tmpl w:val="058C4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A2298B"/>
    <w:multiLevelType w:val="hybridMultilevel"/>
    <w:tmpl w:val="05A84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782E05"/>
    <w:multiLevelType w:val="hybridMultilevel"/>
    <w:tmpl w:val="7630A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7F2FFC"/>
    <w:multiLevelType w:val="hybridMultilevel"/>
    <w:tmpl w:val="1DD6F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D1627E"/>
    <w:multiLevelType w:val="hybridMultilevel"/>
    <w:tmpl w:val="83001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EC0D12"/>
    <w:multiLevelType w:val="hybridMultilevel"/>
    <w:tmpl w:val="55901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3E673F"/>
    <w:multiLevelType w:val="hybridMultilevel"/>
    <w:tmpl w:val="378EB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AE47E2"/>
    <w:multiLevelType w:val="hybridMultilevel"/>
    <w:tmpl w:val="E1122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6C3568"/>
    <w:multiLevelType w:val="hybridMultilevel"/>
    <w:tmpl w:val="26701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3"/>
  </w:num>
  <w:num w:numId="4">
    <w:abstractNumId w:val="6"/>
  </w:num>
  <w:num w:numId="5">
    <w:abstractNumId w:val="7"/>
  </w:num>
  <w:num w:numId="6">
    <w:abstractNumId w:val="5"/>
  </w:num>
  <w:num w:numId="7">
    <w:abstractNumId w:val="9"/>
  </w:num>
  <w:num w:numId="8">
    <w:abstractNumId w:val="10"/>
  </w:num>
  <w:num w:numId="9">
    <w:abstractNumId w:val="0"/>
  </w:num>
  <w:num w:numId="10">
    <w:abstractNumId w:val="17"/>
  </w:num>
  <w:num w:numId="11">
    <w:abstractNumId w:val="8"/>
  </w:num>
  <w:num w:numId="12">
    <w:abstractNumId w:val="11"/>
  </w:num>
  <w:num w:numId="13">
    <w:abstractNumId w:val="4"/>
  </w:num>
  <w:num w:numId="14">
    <w:abstractNumId w:val="15"/>
  </w:num>
  <w:num w:numId="15">
    <w:abstractNumId w:val="14"/>
  </w:num>
  <w:num w:numId="16">
    <w:abstractNumId w:val="13"/>
  </w:num>
  <w:num w:numId="17">
    <w:abstractNumId w:val="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DDD"/>
    <w:rsid w:val="000078D3"/>
    <w:rsid w:val="000261D5"/>
    <w:rsid w:val="000E11B5"/>
    <w:rsid w:val="000F31F3"/>
    <w:rsid w:val="001A2547"/>
    <w:rsid w:val="001B1C17"/>
    <w:rsid w:val="001C78A6"/>
    <w:rsid w:val="00200D16"/>
    <w:rsid w:val="00263AA2"/>
    <w:rsid w:val="00265990"/>
    <w:rsid w:val="002A1CB6"/>
    <w:rsid w:val="002C1A22"/>
    <w:rsid w:val="00336713"/>
    <w:rsid w:val="00340AAE"/>
    <w:rsid w:val="0034505D"/>
    <w:rsid w:val="00392954"/>
    <w:rsid w:val="0039736A"/>
    <w:rsid w:val="003A2D47"/>
    <w:rsid w:val="003A6A9E"/>
    <w:rsid w:val="003B3DDD"/>
    <w:rsid w:val="003B6DEF"/>
    <w:rsid w:val="003E366F"/>
    <w:rsid w:val="004428C3"/>
    <w:rsid w:val="00451956"/>
    <w:rsid w:val="0048105A"/>
    <w:rsid w:val="004842CF"/>
    <w:rsid w:val="004B35E0"/>
    <w:rsid w:val="004B6AD0"/>
    <w:rsid w:val="004D7870"/>
    <w:rsid w:val="00591F58"/>
    <w:rsid w:val="00621C47"/>
    <w:rsid w:val="00624CAF"/>
    <w:rsid w:val="006976F4"/>
    <w:rsid w:val="006C3B2C"/>
    <w:rsid w:val="00715503"/>
    <w:rsid w:val="007B44CD"/>
    <w:rsid w:val="008165E1"/>
    <w:rsid w:val="008A5B57"/>
    <w:rsid w:val="009465E4"/>
    <w:rsid w:val="0098228C"/>
    <w:rsid w:val="00A02EE8"/>
    <w:rsid w:val="00A756E8"/>
    <w:rsid w:val="00AE4364"/>
    <w:rsid w:val="00AE6013"/>
    <w:rsid w:val="00B30541"/>
    <w:rsid w:val="00B36DF6"/>
    <w:rsid w:val="00B850E9"/>
    <w:rsid w:val="00BA1B29"/>
    <w:rsid w:val="00C75762"/>
    <w:rsid w:val="00CD747B"/>
    <w:rsid w:val="00CE20FA"/>
    <w:rsid w:val="00D37F39"/>
    <w:rsid w:val="00D80119"/>
    <w:rsid w:val="00E715DE"/>
    <w:rsid w:val="00E83027"/>
    <w:rsid w:val="00EA23BC"/>
    <w:rsid w:val="00F33433"/>
    <w:rsid w:val="00F618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B19B4C1"/>
  <w15:chartTrackingRefBased/>
  <w15:docId w15:val="{F12B9109-5782-4D3E-B612-F346F7675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3D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3D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3D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DDD"/>
  </w:style>
  <w:style w:type="paragraph" w:styleId="Footer">
    <w:name w:val="footer"/>
    <w:basedOn w:val="Normal"/>
    <w:link w:val="FooterChar"/>
    <w:uiPriority w:val="99"/>
    <w:unhideWhenUsed/>
    <w:rsid w:val="003B3D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DDD"/>
  </w:style>
  <w:style w:type="paragraph" w:styleId="ListParagraph">
    <w:name w:val="List Paragraph"/>
    <w:basedOn w:val="Normal"/>
    <w:uiPriority w:val="34"/>
    <w:qFormat/>
    <w:rsid w:val="003A6A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87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07/relationships/hdphoto" Target="media/hdphoto1.wdp"/><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7139CFEE8D984AB92EEB1396A465BC" ma:contentTypeVersion="16" ma:contentTypeDescription="Create a new document." ma:contentTypeScope="" ma:versionID="4856d439cc71f2d268be0389ea49ee28">
  <xsd:schema xmlns:xsd="http://www.w3.org/2001/XMLSchema" xmlns:xs="http://www.w3.org/2001/XMLSchema" xmlns:p="http://schemas.microsoft.com/office/2006/metadata/properties" xmlns:ns3="4d3cae6e-3b43-48e0-8c81-e87173a2991a" xmlns:ns4="f5743b67-5f1e-450d-ad8e-ea30391b80a5" targetNamespace="http://schemas.microsoft.com/office/2006/metadata/properties" ma:root="true" ma:fieldsID="163fa13362862068e06730827b5ef57d" ns3:_="" ns4:_="">
    <xsd:import namespace="4d3cae6e-3b43-48e0-8c81-e87173a2991a"/>
    <xsd:import namespace="f5743b67-5f1e-450d-ad8e-ea30391b80a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GenerationTime" minOccurs="0"/>
                <xsd:element ref="ns3:MediaServiceEventHashCode" minOccurs="0"/>
                <xsd:element ref="ns3:_activity" minOccurs="0"/>
                <xsd:element ref="ns3:MediaServiceSearchProperties" minOccurs="0"/>
                <xsd:element ref="ns3:MediaServiceSystemTags" minOccurs="0"/>
                <xsd:element ref="ns3:MediaServiceOCR" minOccurs="0"/>
                <xsd:element ref="ns4:SharedWithUsers" minOccurs="0"/>
                <xsd:element ref="ns4:SharedWithDetails" minOccurs="0"/>
                <xsd:element ref="ns4:SharingHintHash"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cae6e-3b43-48e0-8c81-e87173a299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743b67-5f1e-450d-ad8e-ea30391b80a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d3cae6e-3b43-48e0-8c81-e87173a299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A5752D-5118-4000-AF31-453FBBFEE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cae6e-3b43-48e0-8c81-e87173a2991a"/>
    <ds:schemaRef ds:uri="f5743b67-5f1e-450d-ad8e-ea30391b8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D0BAC6-E149-4C5A-8828-3467D296FB38}">
  <ds:schemaRefs>
    <ds:schemaRef ds:uri="http://schemas.microsoft.com/office/2006/documentManagement/types"/>
    <ds:schemaRef ds:uri="http://www.w3.org/XML/1998/namespace"/>
    <ds:schemaRef ds:uri="http://purl.org/dc/terms/"/>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f5743b67-5f1e-450d-ad8e-ea30391b80a5"/>
    <ds:schemaRef ds:uri="4d3cae6e-3b43-48e0-8c81-e87173a2991a"/>
  </ds:schemaRefs>
</ds:datastoreItem>
</file>

<file path=customXml/itemProps3.xml><?xml version="1.0" encoding="utf-8"?>
<ds:datastoreItem xmlns:ds="http://schemas.openxmlformats.org/officeDocument/2006/customXml" ds:itemID="{1391CE94-73F5-441E-B9F8-68ACC3D34C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882</Words>
  <Characters>5030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St Teresa's Primary School</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Spratt</dc:creator>
  <cp:keywords/>
  <dc:description/>
  <cp:lastModifiedBy>Jade Garton</cp:lastModifiedBy>
  <cp:revision>7</cp:revision>
  <dcterms:created xsi:type="dcterms:W3CDTF">2025-09-11T07:33:00Z</dcterms:created>
  <dcterms:modified xsi:type="dcterms:W3CDTF">2025-09-11T14:48:00Z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0x010100557139CFEE8D984AB92EEB1396A465BC</vt:lpwstr>
  </property>
</Properties>
</file>